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C6" w:rsidRPr="00F10B0E" w:rsidRDefault="00F10B0E" w:rsidP="00F10B0E">
      <w:pPr>
        <w:jc w:val="center"/>
        <w:rPr>
          <w:rFonts w:ascii="Arial-BoldMT" w:hAnsi="Arial-BoldMT" w:cs="Arial-BoldMT"/>
          <w:b/>
          <w:bCs/>
          <w:sz w:val="21"/>
          <w:szCs w:val="21"/>
        </w:rPr>
      </w:pPr>
      <w:r>
        <w:rPr>
          <w:rFonts w:ascii="Arial-BoldMT" w:hAnsi="Arial-BoldMT" w:cs="Arial-BoldMT"/>
          <w:b/>
          <w:bCs/>
          <w:sz w:val="21"/>
          <w:szCs w:val="21"/>
        </w:rPr>
        <w:t>DIPLÔME NATIONAL DU BREVET : ACROSPORT</w:t>
      </w:r>
    </w:p>
    <w:tbl>
      <w:tblPr>
        <w:tblStyle w:val="Grilledutableau"/>
        <w:tblW w:w="0" w:type="auto"/>
        <w:tblLook w:val="04A0" w:firstRow="1" w:lastRow="0" w:firstColumn="1" w:lastColumn="0" w:noHBand="0" w:noVBand="1"/>
      </w:tblPr>
      <w:tblGrid>
        <w:gridCol w:w="3936"/>
        <w:gridCol w:w="6746"/>
      </w:tblGrid>
      <w:tr w:rsidR="00F10B0E" w:rsidTr="000D0297">
        <w:tc>
          <w:tcPr>
            <w:tcW w:w="3936" w:type="dxa"/>
          </w:tcPr>
          <w:p w:rsidR="00F10B0E" w:rsidRDefault="00F10B0E" w:rsidP="00064107">
            <w:pPr>
              <w:jc w:val="center"/>
            </w:pPr>
            <w:r>
              <w:rPr>
                <w:rFonts w:ascii="ArialNarrow-Bold" w:hAnsi="ArialNarrow-Bold" w:cs="ArialNarrow-Bold"/>
                <w:b/>
                <w:bCs/>
                <w:sz w:val="19"/>
                <w:szCs w:val="19"/>
              </w:rPr>
              <w:t>Compétences attendues de niveau 2</w:t>
            </w:r>
          </w:p>
        </w:tc>
        <w:tc>
          <w:tcPr>
            <w:tcW w:w="6746" w:type="dxa"/>
          </w:tcPr>
          <w:p w:rsidR="00F10B0E" w:rsidRDefault="00F10B0E" w:rsidP="00064107">
            <w:pPr>
              <w:jc w:val="center"/>
            </w:pPr>
            <w:r>
              <w:rPr>
                <w:rFonts w:ascii="ArialNarrow-Bold" w:hAnsi="ArialNarrow-Bold" w:cs="ArialNarrow-Bold"/>
                <w:b/>
                <w:bCs/>
                <w:sz w:val="19"/>
                <w:szCs w:val="19"/>
              </w:rPr>
              <w:t>Principes d’élaboration de l’épreuve</w:t>
            </w:r>
          </w:p>
        </w:tc>
      </w:tr>
      <w:tr w:rsidR="00F10B0E" w:rsidTr="000D0297">
        <w:tc>
          <w:tcPr>
            <w:tcW w:w="3936" w:type="dxa"/>
          </w:tcPr>
          <w:p w:rsidR="00F10B0E" w:rsidRDefault="004E645E" w:rsidP="00064107">
            <w:pPr>
              <w:autoSpaceDE w:val="0"/>
              <w:autoSpaceDN w:val="0"/>
              <w:adjustRightInd w:val="0"/>
              <w:rPr>
                <w:rFonts w:ascii="ArialNarrow" w:hAnsi="ArialNarrow" w:cs="ArialNarrow"/>
                <w:sz w:val="19"/>
                <w:szCs w:val="19"/>
              </w:rPr>
            </w:pPr>
            <w:r>
              <w:rPr>
                <w:rFonts w:ascii="ArialNarrow" w:hAnsi="ArialNarrow" w:cs="ArialNarrow"/>
                <w:sz w:val="19"/>
                <w:szCs w:val="19"/>
              </w:rPr>
              <w:t xml:space="preserve">Concevoir et présenter un </w:t>
            </w:r>
            <w:r w:rsidR="00F10B0E">
              <w:rPr>
                <w:rFonts w:ascii="ArialNarrow" w:hAnsi="ArialNarrow" w:cs="ArialNarrow"/>
                <w:sz w:val="19"/>
                <w:szCs w:val="19"/>
              </w:rPr>
              <w:t>enchaînement  maîtrisé d’au moins 5 figures acrobatiques stat</w:t>
            </w:r>
            <w:r>
              <w:rPr>
                <w:rFonts w:ascii="ArialNarrow" w:hAnsi="ArialNarrow" w:cs="ArialNarrow"/>
                <w:sz w:val="19"/>
                <w:szCs w:val="19"/>
              </w:rPr>
              <w:t xml:space="preserve">iques et dynamiques, montées et </w:t>
            </w:r>
            <w:r w:rsidR="00F10B0E">
              <w:rPr>
                <w:rFonts w:ascii="ArialNarrow" w:hAnsi="ArialNarrow" w:cs="ArialNarrow"/>
                <w:sz w:val="19"/>
                <w:szCs w:val="19"/>
              </w:rPr>
              <w:t>démontées de façon active et sécurisée, où le voltigeur sera</w:t>
            </w:r>
            <w:r>
              <w:rPr>
                <w:rFonts w:ascii="ArialNarrow" w:hAnsi="ArialNarrow" w:cs="ArialNarrow"/>
                <w:sz w:val="19"/>
                <w:szCs w:val="19"/>
              </w:rPr>
              <w:t xml:space="preserve"> </w:t>
            </w:r>
            <w:r w:rsidR="00F10B0E">
              <w:rPr>
                <w:rFonts w:ascii="ArialNarrow" w:hAnsi="ArialNarrow" w:cs="ArialNarrow"/>
                <w:sz w:val="19"/>
                <w:szCs w:val="19"/>
              </w:rPr>
              <w:t>au</w:t>
            </w:r>
            <w:r>
              <w:rPr>
                <w:rFonts w:ascii="ArialNarrow" w:hAnsi="ArialNarrow" w:cs="ArialNarrow"/>
                <w:sz w:val="19"/>
                <w:szCs w:val="19"/>
              </w:rPr>
              <w:t xml:space="preserve"> moins une fois en situation de </w:t>
            </w:r>
            <w:r w:rsidR="00F10B0E">
              <w:rPr>
                <w:rFonts w:ascii="ArialNarrow" w:hAnsi="ArialNarrow" w:cs="ArialNarrow"/>
                <w:sz w:val="19"/>
                <w:szCs w:val="19"/>
              </w:rPr>
              <w:t>verticale renversée.</w:t>
            </w:r>
          </w:p>
          <w:p w:rsidR="00F10B0E" w:rsidRPr="00FE4E85" w:rsidRDefault="00F10B0E" w:rsidP="00064107">
            <w:pPr>
              <w:autoSpaceDE w:val="0"/>
              <w:autoSpaceDN w:val="0"/>
              <w:adjustRightInd w:val="0"/>
              <w:rPr>
                <w:rFonts w:ascii="ArialNarrow" w:hAnsi="ArialNarrow" w:cs="ArialNarrow"/>
                <w:sz w:val="19"/>
                <w:szCs w:val="19"/>
              </w:rPr>
            </w:pPr>
            <w:r>
              <w:rPr>
                <w:rFonts w:ascii="ArialNarrow" w:hAnsi="ArialNarrow" w:cs="ArialNarrow"/>
                <w:sz w:val="19"/>
                <w:szCs w:val="19"/>
              </w:rPr>
              <w:t>Juge</w:t>
            </w:r>
            <w:r w:rsidR="004E645E">
              <w:rPr>
                <w:rFonts w:ascii="ArialNarrow" w:hAnsi="ArialNarrow" w:cs="ArialNarrow"/>
                <w:sz w:val="19"/>
                <w:szCs w:val="19"/>
              </w:rPr>
              <w:t xml:space="preserve">r les prestations à partir d’un </w:t>
            </w:r>
            <w:r>
              <w:rPr>
                <w:rFonts w:ascii="ArialNarrow" w:hAnsi="ArialNarrow" w:cs="ArialNarrow"/>
                <w:sz w:val="19"/>
                <w:szCs w:val="19"/>
              </w:rPr>
              <w:t>code construit en commun.</w:t>
            </w:r>
          </w:p>
        </w:tc>
        <w:tc>
          <w:tcPr>
            <w:tcW w:w="6746" w:type="dxa"/>
          </w:tcPr>
          <w:p w:rsidR="00F10B0E" w:rsidRPr="000D0297" w:rsidRDefault="00F10B0E" w:rsidP="00F10B0E">
            <w:pPr>
              <w:pStyle w:val="Paragraphedeliste"/>
              <w:numPr>
                <w:ilvl w:val="0"/>
                <w:numId w:val="3"/>
              </w:numPr>
              <w:rPr>
                <w:rFonts w:cstheme="minorHAnsi"/>
                <w:sz w:val="20"/>
                <w:szCs w:val="36"/>
              </w:rPr>
            </w:pPr>
            <w:r w:rsidRPr="000D0297">
              <w:rPr>
                <w:rFonts w:cstheme="minorHAnsi"/>
                <w:sz w:val="20"/>
                <w:szCs w:val="36"/>
              </w:rPr>
              <w:t>Présenter un enchainement de 5 figures minimum</w:t>
            </w:r>
          </w:p>
          <w:p w:rsidR="00F10B0E" w:rsidRPr="000D0297" w:rsidRDefault="00F10B0E" w:rsidP="00F10B0E">
            <w:pPr>
              <w:pStyle w:val="Paragraphedeliste"/>
              <w:numPr>
                <w:ilvl w:val="0"/>
                <w:numId w:val="3"/>
              </w:numPr>
              <w:rPr>
                <w:rFonts w:cstheme="minorHAnsi"/>
                <w:sz w:val="20"/>
                <w:szCs w:val="36"/>
              </w:rPr>
            </w:pPr>
            <w:r w:rsidRPr="000D0297">
              <w:rPr>
                <w:rFonts w:cstheme="minorHAnsi"/>
                <w:sz w:val="20"/>
                <w:szCs w:val="36"/>
              </w:rPr>
              <w:t>Au moins une chaine, une figure avec porté, une figure avec AMR, une figure dynamique (une même figure peut remplir plusieurs conditions)</w:t>
            </w:r>
          </w:p>
          <w:p w:rsidR="00F10B0E" w:rsidRPr="000D0297" w:rsidRDefault="00F10B0E" w:rsidP="00F10B0E">
            <w:pPr>
              <w:pStyle w:val="Paragraphedeliste"/>
              <w:numPr>
                <w:ilvl w:val="0"/>
                <w:numId w:val="3"/>
              </w:numPr>
              <w:rPr>
                <w:rFonts w:cstheme="minorHAnsi"/>
                <w:sz w:val="20"/>
                <w:szCs w:val="36"/>
              </w:rPr>
            </w:pPr>
            <w:r w:rsidRPr="000D0297">
              <w:rPr>
                <w:rFonts w:cstheme="minorHAnsi"/>
                <w:sz w:val="20"/>
                <w:szCs w:val="36"/>
              </w:rPr>
              <w:t>Concevoir l’entrée, la sortie et les liaisons collectives en rapport avec une orientation thématique (acrobatique, chorégraphique, circassienne)</w:t>
            </w:r>
          </w:p>
          <w:p w:rsidR="00F10B0E" w:rsidRPr="000D0297" w:rsidRDefault="00F10B0E" w:rsidP="00F10B0E">
            <w:pPr>
              <w:pStyle w:val="Paragraphedeliste"/>
              <w:numPr>
                <w:ilvl w:val="0"/>
                <w:numId w:val="3"/>
              </w:numPr>
              <w:rPr>
                <w:rFonts w:cstheme="minorHAnsi"/>
                <w:szCs w:val="36"/>
              </w:rPr>
            </w:pPr>
            <w:r w:rsidRPr="000D0297">
              <w:rPr>
                <w:rFonts w:cstheme="minorHAnsi"/>
                <w:sz w:val="20"/>
                <w:szCs w:val="36"/>
              </w:rPr>
              <w:t>Support musical choisi en commun en référence à l’orientation de la prestation</w:t>
            </w:r>
          </w:p>
          <w:p w:rsidR="00F10B0E" w:rsidRPr="00FE4E85" w:rsidRDefault="00F10B0E" w:rsidP="00064107">
            <w:pPr>
              <w:rPr>
                <w:rFonts w:ascii="ArialNarrow" w:hAnsi="ArialNarrow" w:cs="ArialNarrow"/>
                <w:sz w:val="19"/>
                <w:szCs w:val="19"/>
              </w:rPr>
            </w:pPr>
          </w:p>
        </w:tc>
      </w:tr>
    </w:tbl>
    <w:p w:rsidR="00F10B0E" w:rsidRPr="00F10B0E" w:rsidRDefault="00F10B0E" w:rsidP="00C775C6">
      <w:pPr>
        <w:spacing w:after="0"/>
        <w:rPr>
          <w:sz w:val="10"/>
        </w:rPr>
      </w:pPr>
    </w:p>
    <w:tbl>
      <w:tblPr>
        <w:tblStyle w:val="Grilledutableau"/>
        <w:tblW w:w="0" w:type="auto"/>
        <w:tblLook w:val="04A0" w:firstRow="1" w:lastRow="0" w:firstColumn="1" w:lastColumn="0" w:noHBand="0" w:noVBand="1"/>
      </w:tblPr>
      <w:tblGrid>
        <w:gridCol w:w="1270"/>
        <w:gridCol w:w="4739"/>
        <w:gridCol w:w="4614"/>
      </w:tblGrid>
      <w:tr w:rsidR="00C775C6" w:rsidTr="000D0297">
        <w:trPr>
          <w:trHeight w:val="306"/>
        </w:trPr>
        <w:tc>
          <w:tcPr>
            <w:tcW w:w="1270" w:type="dxa"/>
            <w:vAlign w:val="center"/>
          </w:tcPr>
          <w:p w:rsidR="00C775C6" w:rsidRDefault="000D0297" w:rsidP="00AB43DC">
            <w:pPr>
              <w:jc w:val="center"/>
            </w:pPr>
            <w:r>
              <w:t>Notes</w:t>
            </w:r>
          </w:p>
        </w:tc>
        <w:tc>
          <w:tcPr>
            <w:tcW w:w="9353" w:type="dxa"/>
            <w:gridSpan w:val="2"/>
            <w:vAlign w:val="center"/>
          </w:tcPr>
          <w:p w:rsidR="00C775C6" w:rsidRPr="00AB43DC" w:rsidRDefault="00C775C6" w:rsidP="00AB43DC">
            <w:pPr>
              <w:jc w:val="center"/>
              <w:rPr>
                <w:sz w:val="40"/>
              </w:rPr>
            </w:pPr>
            <w:r w:rsidRPr="005F77A6">
              <w:rPr>
                <w:sz w:val="28"/>
              </w:rPr>
              <w:t>Validation par étage</w:t>
            </w:r>
            <w:r w:rsidR="00002616" w:rsidRPr="005F77A6">
              <w:rPr>
                <w:sz w:val="28"/>
              </w:rPr>
              <w:t xml:space="preserve"> successif</w:t>
            </w:r>
          </w:p>
        </w:tc>
      </w:tr>
      <w:tr w:rsidR="00C775C6" w:rsidTr="00F10B0E">
        <w:trPr>
          <w:trHeight w:val="2137"/>
        </w:trPr>
        <w:tc>
          <w:tcPr>
            <w:tcW w:w="1270" w:type="dxa"/>
            <w:vAlign w:val="center"/>
          </w:tcPr>
          <w:p w:rsidR="00C775C6" w:rsidRPr="00AB43DC" w:rsidRDefault="00C775C6" w:rsidP="00AB43DC">
            <w:pPr>
              <w:jc w:val="center"/>
              <w:rPr>
                <w:sz w:val="28"/>
              </w:rPr>
            </w:pPr>
            <w:r w:rsidRPr="00AB43DC">
              <w:rPr>
                <w:sz w:val="28"/>
              </w:rPr>
              <w:t>0 - 4</w:t>
            </w:r>
          </w:p>
        </w:tc>
        <w:tc>
          <w:tcPr>
            <w:tcW w:w="9353" w:type="dxa"/>
            <w:gridSpan w:val="2"/>
          </w:tcPr>
          <w:p w:rsidR="00AB43DC" w:rsidRPr="00F10B0E" w:rsidRDefault="00C775C6" w:rsidP="00F10B0E">
            <w:pPr>
              <w:jc w:val="center"/>
              <w:rPr>
                <w:sz w:val="28"/>
              </w:rPr>
            </w:pPr>
            <w:r w:rsidRPr="00AB43DC">
              <w:rPr>
                <w:sz w:val="28"/>
              </w:rPr>
              <w:t>SECURITE et ORGANISATION</w:t>
            </w:r>
          </w:p>
          <w:p w:rsidR="00C775C6" w:rsidRPr="00AB43DC" w:rsidRDefault="00C775C6" w:rsidP="00C775C6">
            <w:pPr>
              <w:rPr>
                <w:i/>
                <w:sz w:val="24"/>
                <w:u w:val="single"/>
              </w:rPr>
            </w:pPr>
            <w:r w:rsidRPr="00AB43DC">
              <w:rPr>
                <w:i/>
                <w:sz w:val="24"/>
                <w:u w:val="single"/>
              </w:rPr>
              <w:t>Respect des règles d’exécution :</w:t>
            </w:r>
          </w:p>
          <w:p w:rsidR="00C775C6" w:rsidRDefault="00C775C6" w:rsidP="00C775C6">
            <w:pPr>
              <w:pStyle w:val="Paragraphedeliste"/>
              <w:numPr>
                <w:ilvl w:val="0"/>
                <w:numId w:val="1"/>
              </w:numPr>
            </w:pPr>
            <w:r>
              <w:t>Points d’appui (montage, démontage et figure)</w:t>
            </w:r>
          </w:p>
          <w:p w:rsidR="00C775C6" w:rsidRDefault="00C775C6" w:rsidP="00C775C6">
            <w:pPr>
              <w:pStyle w:val="Paragraphedeliste"/>
              <w:numPr>
                <w:ilvl w:val="0"/>
                <w:numId w:val="1"/>
              </w:numPr>
            </w:pPr>
            <w:r>
              <w:t>Alignement (</w:t>
            </w:r>
            <w:r w:rsidR="006866B5">
              <w:t xml:space="preserve">en appui renversé, </w:t>
            </w:r>
            <w:r>
              <w:t>gainage du porteur…)</w:t>
            </w:r>
          </w:p>
          <w:p w:rsidR="00C775C6" w:rsidRDefault="00C775C6" w:rsidP="00C775C6">
            <w:pPr>
              <w:pStyle w:val="Paragraphedeliste"/>
              <w:numPr>
                <w:ilvl w:val="0"/>
                <w:numId w:val="1"/>
              </w:numPr>
            </w:pPr>
            <w:r>
              <w:t>Stabilité (5 sec)</w:t>
            </w:r>
          </w:p>
          <w:p w:rsidR="00C775C6" w:rsidRDefault="00C775C6" w:rsidP="00C775C6">
            <w:pPr>
              <w:pStyle w:val="Paragraphedeliste"/>
              <w:numPr>
                <w:ilvl w:val="0"/>
                <w:numId w:val="1"/>
              </w:numPr>
            </w:pPr>
            <w:r>
              <w:t>Aide (prévention des risques)</w:t>
            </w:r>
          </w:p>
          <w:p w:rsidR="00AB43DC" w:rsidRDefault="00C775C6" w:rsidP="00F10B0E">
            <w:pPr>
              <w:pStyle w:val="Paragraphedeliste"/>
              <w:numPr>
                <w:ilvl w:val="0"/>
                <w:numId w:val="1"/>
              </w:numPr>
            </w:pPr>
            <w:r>
              <w:t>Coordination du montage et démontage (pas de parole, pas d’hésitation dans le rôle tenu)</w:t>
            </w:r>
          </w:p>
        </w:tc>
      </w:tr>
      <w:tr w:rsidR="00C775C6" w:rsidTr="00F10B0E">
        <w:trPr>
          <w:trHeight w:val="2111"/>
        </w:trPr>
        <w:tc>
          <w:tcPr>
            <w:tcW w:w="1270" w:type="dxa"/>
            <w:vAlign w:val="center"/>
          </w:tcPr>
          <w:p w:rsidR="00C775C6" w:rsidRPr="00AB43DC" w:rsidRDefault="00C775C6" w:rsidP="00AB43DC">
            <w:pPr>
              <w:jc w:val="center"/>
              <w:rPr>
                <w:sz w:val="28"/>
              </w:rPr>
            </w:pPr>
            <w:r w:rsidRPr="00AB43DC">
              <w:rPr>
                <w:sz w:val="28"/>
              </w:rPr>
              <w:t>5 - 8</w:t>
            </w:r>
          </w:p>
        </w:tc>
        <w:tc>
          <w:tcPr>
            <w:tcW w:w="9353" w:type="dxa"/>
            <w:gridSpan w:val="2"/>
          </w:tcPr>
          <w:p w:rsidR="00AB43DC" w:rsidRPr="00F10B0E" w:rsidRDefault="00C775C6" w:rsidP="00F10B0E">
            <w:pPr>
              <w:jc w:val="center"/>
              <w:rPr>
                <w:sz w:val="28"/>
              </w:rPr>
            </w:pPr>
            <w:r w:rsidRPr="00AB43DC">
              <w:rPr>
                <w:sz w:val="28"/>
              </w:rPr>
              <w:t>CONFORMITE :</w:t>
            </w:r>
          </w:p>
          <w:p w:rsidR="00C775C6" w:rsidRPr="00AB43DC" w:rsidRDefault="00C775C6" w:rsidP="00C775C6">
            <w:pPr>
              <w:rPr>
                <w:i/>
                <w:sz w:val="24"/>
                <w:u w:val="single"/>
              </w:rPr>
            </w:pPr>
            <w:r w:rsidRPr="00AB43DC">
              <w:rPr>
                <w:i/>
                <w:sz w:val="24"/>
                <w:u w:val="single"/>
              </w:rPr>
              <w:t>Respect des règles de composition :</w:t>
            </w:r>
          </w:p>
          <w:p w:rsidR="007F77DF" w:rsidRDefault="007F77DF" w:rsidP="007F77DF">
            <w:pPr>
              <w:pStyle w:val="Paragraphedeliste"/>
              <w:numPr>
                <w:ilvl w:val="0"/>
                <w:numId w:val="2"/>
              </w:numPr>
            </w:pPr>
            <w:r>
              <w:t>5 figures dont :</w:t>
            </w:r>
          </w:p>
          <w:p w:rsidR="007F77DF" w:rsidRDefault="007F77DF" w:rsidP="007F77DF">
            <w:pPr>
              <w:pStyle w:val="Paragraphedeliste"/>
              <w:numPr>
                <w:ilvl w:val="0"/>
                <w:numId w:val="2"/>
              </w:numPr>
            </w:pPr>
            <w:r>
              <w:t>1 chaine</w:t>
            </w:r>
          </w:p>
          <w:p w:rsidR="007F77DF" w:rsidRDefault="007F77DF" w:rsidP="007F77DF">
            <w:pPr>
              <w:pStyle w:val="Paragraphedeliste"/>
              <w:numPr>
                <w:ilvl w:val="0"/>
                <w:numId w:val="2"/>
              </w:numPr>
            </w:pPr>
            <w:r>
              <w:t>1 figure avec porté</w:t>
            </w:r>
          </w:p>
          <w:p w:rsidR="007F77DF" w:rsidRDefault="007F77DF" w:rsidP="007F77DF">
            <w:pPr>
              <w:pStyle w:val="Paragraphedeliste"/>
              <w:numPr>
                <w:ilvl w:val="0"/>
                <w:numId w:val="2"/>
              </w:numPr>
            </w:pPr>
            <w:r>
              <w:t>1 figure avec un AMR</w:t>
            </w:r>
          </w:p>
          <w:p w:rsidR="00AB43DC" w:rsidRDefault="00002616" w:rsidP="00F10B0E">
            <w:pPr>
              <w:pStyle w:val="Paragraphedeliste"/>
              <w:numPr>
                <w:ilvl w:val="0"/>
                <w:numId w:val="2"/>
              </w:numPr>
            </w:pPr>
            <w:r>
              <w:t>1 figure dynamique</w:t>
            </w:r>
          </w:p>
        </w:tc>
      </w:tr>
      <w:tr w:rsidR="00C775C6" w:rsidTr="000D0297">
        <w:trPr>
          <w:trHeight w:val="3323"/>
        </w:trPr>
        <w:tc>
          <w:tcPr>
            <w:tcW w:w="1270" w:type="dxa"/>
            <w:vAlign w:val="center"/>
          </w:tcPr>
          <w:p w:rsidR="00C775C6" w:rsidRPr="00AB43DC" w:rsidRDefault="00C775C6" w:rsidP="00AB43DC">
            <w:pPr>
              <w:jc w:val="center"/>
              <w:rPr>
                <w:sz w:val="28"/>
              </w:rPr>
            </w:pPr>
            <w:r w:rsidRPr="00AB43DC">
              <w:rPr>
                <w:sz w:val="28"/>
              </w:rPr>
              <w:t>8 - 16</w:t>
            </w:r>
          </w:p>
        </w:tc>
        <w:tc>
          <w:tcPr>
            <w:tcW w:w="4739" w:type="dxa"/>
          </w:tcPr>
          <w:p w:rsidR="00C775C6" w:rsidRDefault="007F77DF" w:rsidP="00AB43DC">
            <w:pPr>
              <w:jc w:val="center"/>
              <w:rPr>
                <w:sz w:val="28"/>
              </w:rPr>
            </w:pPr>
            <w:r w:rsidRPr="00AB43DC">
              <w:rPr>
                <w:sz w:val="28"/>
              </w:rPr>
              <w:t>DIFFICULTE :</w:t>
            </w:r>
          </w:p>
          <w:p w:rsidR="00AB43DC" w:rsidRPr="00AB43DC" w:rsidRDefault="00AB43DC" w:rsidP="00AB43DC">
            <w:pPr>
              <w:jc w:val="center"/>
              <w:rPr>
                <w:sz w:val="16"/>
              </w:rPr>
            </w:pPr>
          </w:p>
          <w:p w:rsidR="007F77DF" w:rsidRDefault="007F77DF" w:rsidP="00C775C6">
            <w:pPr>
              <w:rPr>
                <w:i/>
                <w:sz w:val="24"/>
                <w:u w:val="single"/>
              </w:rPr>
            </w:pPr>
            <w:r w:rsidRPr="00AB43DC">
              <w:rPr>
                <w:i/>
                <w:sz w:val="24"/>
                <w:u w:val="single"/>
              </w:rPr>
              <w:t>Nombre d’appuis au sol par figure :</w:t>
            </w:r>
          </w:p>
          <w:p w:rsidR="00AB43DC" w:rsidRPr="00AB43DC" w:rsidRDefault="00AB43DC" w:rsidP="00C775C6">
            <w:pPr>
              <w:rPr>
                <w:i/>
                <w:sz w:val="24"/>
                <w:u w:val="single"/>
              </w:rPr>
            </w:pPr>
          </w:p>
          <w:tbl>
            <w:tblPr>
              <w:tblStyle w:val="Grilledutableau"/>
              <w:tblW w:w="0" w:type="auto"/>
              <w:tblInd w:w="17" w:type="dxa"/>
              <w:tblLook w:val="04A0" w:firstRow="1" w:lastRow="0" w:firstColumn="1" w:lastColumn="0" w:noHBand="0" w:noVBand="1"/>
            </w:tblPr>
            <w:tblGrid>
              <w:gridCol w:w="759"/>
              <w:gridCol w:w="1055"/>
              <w:gridCol w:w="874"/>
              <w:gridCol w:w="874"/>
              <w:gridCol w:w="874"/>
            </w:tblGrid>
            <w:tr w:rsidR="007F77DF" w:rsidTr="00F10B0E">
              <w:trPr>
                <w:trHeight w:val="274"/>
              </w:trPr>
              <w:tc>
                <w:tcPr>
                  <w:tcW w:w="759" w:type="dxa"/>
                  <w:tcBorders>
                    <w:top w:val="nil"/>
                    <w:left w:val="nil"/>
                    <w:bottom w:val="single" w:sz="4" w:space="0" w:color="auto"/>
                  </w:tcBorders>
                </w:tcPr>
                <w:p w:rsidR="007F77DF" w:rsidRDefault="007F77DF" w:rsidP="00C775C6"/>
              </w:tc>
              <w:tc>
                <w:tcPr>
                  <w:tcW w:w="3677" w:type="dxa"/>
                  <w:gridSpan w:val="4"/>
                  <w:shd w:val="clear" w:color="auto" w:fill="B8CCE4" w:themeFill="accent1" w:themeFillTint="66"/>
                </w:tcPr>
                <w:p w:rsidR="007F77DF" w:rsidRDefault="007F77DF" w:rsidP="00AB43DC">
                  <w:pPr>
                    <w:jc w:val="center"/>
                  </w:pPr>
                  <w:r>
                    <w:t>Nombre de partenaires dans le groupe</w:t>
                  </w:r>
                </w:p>
              </w:tc>
            </w:tr>
            <w:tr w:rsidR="007F77DF" w:rsidTr="00F10B0E">
              <w:trPr>
                <w:trHeight w:val="290"/>
              </w:trPr>
              <w:tc>
                <w:tcPr>
                  <w:tcW w:w="759" w:type="dxa"/>
                  <w:shd w:val="clear" w:color="auto" w:fill="B8CCE4" w:themeFill="accent1" w:themeFillTint="66"/>
                </w:tcPr>
                <w:p w:rsidR="007F77DF" w:rsidRDefault="007F77DF" w:rsidP="007F77DF">
                  <w:pPr>
                    <w:jc w:val="center"/>
                  </w:pPr>
                  <w:r>
                    <w:t>Note</w:t>
                  </w:r>
                </w:p>
              </w:tc>
              <w:tc>
                <w:tcPr>
                  <w:tcW w:w="1055" w:type="dxa"/>
                  <w:shd w:val="clear" w:color="auto" w:fill="B8CCE4" w:themeFill="accent1" w:themeFillTint="66"/>
                </w:tcPr>
                <w:p w:rsidR="007F77DF" w:rsidRDefault="007F77DF" w:rsidP="007F77DF">
                  <w:pPr>
                    <w:jc w:val="center"/>
                  </w:pPr>
                  <w:r>
                    <w:t>3</w:t>
                  </w:r>
                </w:p>
              </w:tc>
              <w:tc>
                <w:tcPr>
                  <w:tcW w:w="874" w:type="dxa"/>
                  <w:shd w:val="clear" w:color="auto" w:fill="B8CCE4" w:themeFill="accent1" w:themeFillTint="66"/>
                </w:tcPr>
                <w:p w:rsidR="007F77DF" w:rsidRDefault="007F77DF" w:rsidP="007F77DF">
                  <w:pPr>
                    <w:jc w:val="center"/>
                  </w:pPr>
                  <w:r>
                    <w:t>4</w:t>
                  </w:r>
                </w:p>
              </w:tc>
              <w:tc>
                <w:tcPr>
                  <w:tcW w:w="874" w:type="dxa"/>
                  <w:shd w:val="clear" w:color="auto" w:fill="B8CCE4" w:themeFill="accent1" w:themeFillTint="66"/>
                </w:tcPr>
                <w:p w:rsidR="007F77DF" w:rsidRDefault="007F77DF" w:rsidP="007F77DF">
                  <w:pPr>
                    <w:jc w:val="center"/>
                  </w:pPr>
                  <w:r>
                    <w:t>5</w:t>
                  </w:r>
                </w:p>
              </w:tc>
              <w:tc>
                <w:tcPr>
                  <w:tcW w:w="874" w:type="dxa"/>
                  <w:shd w:val="clear" w:color="auto" w:fill="B8CCE4" w:themeFill="accent1" w:themeFillTint="66"/>
                </w:tcPr>
                <w:p w:rsidR="007F77DF" w:rsidRDefault="007F77DF" w:rsidP="007F77DF">
                  <w:pPr>
                    <w:jc w:val="center"/>
                  </w:pPr>
                  <w:r>
                    <w:t>6</w:t>
                  </w:r>
                </w:p>
              </w:tc>
            </w:tr>
            <w:tr w:rsidR="007F77DF" w:rsidTr="00F10B0E">
              <w:trPr>
                <w:trHeight w:val="290"/>
              </w:trPr>
              <w:tc>
                <w:tcPr>
                  <w:tcW w:w="759" w:type="dxa"/>
                  <w:shd w:val="clear" w:color="auto" w:fill="B8CCE4" w:themeFill="accent1" w:themeFillTint="66"/>
                </w:tcPr>
                <w:p w:rsidR="007F77DF" w:rsidRDefault="007F77DF" w:rsidP="007F77DF">
                  <w:pPr>
                    <w:jc w:val="center"/>
                  </w:pPr>
                  <w:r>
                    <w:t>1</w:t>
                  </w:r>
                </w:p>
              </w:tc>
              <w:tc>
                <w:tcPr>
                  <w:tcW w:w="1055" w:type="dxa"/>
                </w:tcPr>
                <w:p w:rsidR="007F77DF" w:rsidRDefault="007F77DF" w:rsidP="007F77DF">
                  <w:pPr>
                    <w:jc w:val="center"/>
                  </w:pPr>
                  <w:r>
                    <w:t>7 et +</w:t>
                  </w:r>
                </w:p>
              </w:tc>
              <w:tc>
                <w:tcPr>
                  <w:tcW w:w="874" w:type="dxa"/>
                </w:tcPr>
                <w:p w:rsidR="007F77DF" w:rsidRDefault="007F77DF" w:rsidP="007F77DF">
                  <w:pPr>
                    <w:jc w:val="center"/>
                  </w:pPr>
                  <w:r>
                    <w:t>8 et +</w:t>
                  </w:r>
                </w:p>
              </w:tc>
              <w:tc>
                <w:tcPr>
                  <w:tcW w:w="874" w:type="dxa"/>
                </w:tcPr>
                <w:p w:rsidR="007F77DF" w:rsidRDefault="00AB43DC" w:rsidP="007F77DF">
                  <w:pPr>
                    <w:jc w:val="center"/>
                  </w:pPr>
                  <w:r>
                    <w:t>10et</w:t>
                  </w:r>
                  <w:r w:rsidR="007F77DF">
                    <w:t>+</w:t>
                  </w:r>
                </w:p>
              </w:tc>
              <w:tc>
                <w:tcPr>
                  <w:tcW w:w="874" w:type="dxa"/>
                </w:tcPr>
                <w:p w:rsidR="007F77DF" w:rsidRDefault="00AB43DC" w:rsidP="007F77DF">
                  <w:pPr>
                    <w:jc w:val="center"/>
                  </w:pPr>
                  <w:r>
                    <w:t>11et</w:t>
                  </w:r>
                  <w:r w:rsidR="007F77DF">
                    <w:t>+</w:t>
                  </w:r>
                </w:p>
              </w:tc>
            </w:tr>
            <w:tr w:rsidR="007F77DF" w:rsidTr="00F10B0E">
              <w:trPr>
                <w:trHeight w:val="274"/>
              </w:trPr>
              <w:tc>
                <w:tcPr>
                  <w:tcW w:w="759" w:type="dxa"/>
                  <w:shd w:val="clear" w:color="auto" w:fill="B8CCE4" w:themeFill="accent1" w:themeFillTint="66"/>
                </w:tcPr>
                <w:p w:rsidR="007F77DF" w:rsidRDefault="007F77DF" w:rsidP="007F77DF">
                  <w:pPr>
                    <w:jc w:val="center"/>
                  </w:pPr>
                  <w:r>
                    <w:t>2</w:t>
                  </w:r>
                </w:p>
              </w:tc>
              <w:tc>
                <w:tcPr>
                  <w:tcW w:w="1055" w:type="dxa"/>
                </w:tcPr>
                <w:p w:rsidR="007F77DF" w:rsidRDefault="007F77DF" w:rsidP="007F77DF">
                  <w:pPr>
                    <w:jc w:val="center"/>
                  </w:pPr>
                  <w:r>
                    <w:t>6</w:t>
                  </w:r>
                </w:p>
              </w:tc>
              <w:tc>
                <w:tcPr>
                  <w:tcW w:w="874" w:type="dxa"/>
                </w:tcPr>
                <w:p w:rsidR="007F77DF" w:rsidRDefault="007F77DF" w:rsidP="007F77DF">
                  <w:pPr>
                    <w:jc w:val="center"/>
                  </w:pPr>
                  <w:r>
                    <w:t>7</w:t>
                  </w:r>
                </w:p>
              </w:tc>
              <w:tc>
                <w:tcPr>
                  <w:tcW w:w="874" w:type="dxa"/>
                </w:tcPr>
                <w:p w:rsidR="007F77DF" w:rsidRDefault="007F77DF" w:rsidP="007F77DF">
                  <w:pPr>
                    <w:jc w:val="center"/>
                  </w:pPr>
                  <w:r>
                    <w:t>9</w:t>
                  </w:r>
                </w:p>
              </w:tc>
              <w:tc>
                <w:tcPr>
                  <w:tcW w:w="874" w:type="dxa"/>
                </w:tcPr>
                <w:p w:rsidR="007F77DF" w:rsidRDefault="007F77DF" w:rsidP="007F77DF">
                  <w:pPr>
                    <w:jc w:val="center"/>
                  </w:pPr>
                  <w:r>
                    <w:t>10</w:t>
                  </w:r>
                </w:p>
              </w:tc>
            </w:tr>
            <w:tr w:rsidR="007F77DF" w:rsidTr="00F10B0E">
              <w:trPr>
                <w:trHeight w:val="290"/>
              </w:trPr>
              <w:tc>
                <w:tcPr>
                  <w:tcW w:w="759" w:type="dxa"/>
                  <w:shd w:val="clear" w:color="auto" w:fill="B8CCE4" w:themeFill="accent1" w:themeFillTint="66"/>
                </w:tcPr>
                <w:p w:rsidR="007F77DF" w:rsidRDefault="007F77DF" w:rsidP="007F77DF">
                  <w:pPr>
                    <w:jc w:val="center"/>
                  </w:pPr>
                  <w:r>
                    <w:t>3</w:t>
                  </w:r>
                </w:p>
              </w:tc>
              <w:tc>
                <w:tcPr>
                  <w:tcW w:w="1055" w:type="dxa"/>
                </w:tcPr>
                <w:p w:rsidR="007F77DF" w:rsidRDefault="007F77DF" w:rsidP="007F77DF">
                  <w:pPr>
                    <w:jc w:val="center"/>
                  </w:pPr>
                  <w:r>
                    <w:t>5</w:t>
                  </w:r>
                </w:p>
              </w:tc>
              <w:tc>
                <w:tcPr>
                  <w:tcW w:w="874" w:type="dxa"/>
                </w:tcPr>
                <w:p w:rsidR="007F77DF" w:rsidRDefault="007F77DF" w:rsidP="007F77DF">
                  <w:pPr>
                    <w:jc w:val="center"/>
                  </w:pPr>
                  <w:r>
                    <w:t>6</w:t>
                  </w:r>
                </w:p>
              </w:tc>
              <w:tc>
                <w:tcPr>
                  <w:tcW w:w="874" w:type="dxa"/>
                </w:tcPr>
                <w:p w:rsidR="007F77DF" w:rsidRDefault="007F77DF" w:rsidP="007F77DF">
                  <w:pPr>
                    <w:jc w:val="center"/>
                  </w:pPr>
                  <w:r>
                    <w:t>8</w:t>
                  </w:r>
                </w:p>
              </w:tc>
              <w:tc>
                <w:tcPr>
                  <w:tcW w:w="874" w:type="dxa"/>
                </w:tcPr>
                <w:p w:rsidR="007F77DF" w:rsidRDefault="007F77DF" w:rsidP="007F77DF">
                  <w:pPr>
                    <w:jc w:val="center"/>
                  </w:pPr>
                  <w:r>
                    <w:t>9</w:t>
                  </w:r>
                </w:p>
              </w:tc>
            </w:tr>
            <w:tr w:rsidR="007F77DF" w:rsidTr="00F10B0E">
              <w:trPr>
                <w:trHeight w:val="290"/>
              </w:trPr>
              <w:tc>
                <w:tcPr>
                  <w:tcW w:w="759" w:type="dxa"/>
                  <w:shd w:val="clear" w:color="auto" w:fill="B8CCE4" w:themeFill="accent1" w:themeFillTint="66"/>
                </w:tcPr>
                <w:p w:rsidR="007F77DF" w:rsidRDefault="007F77DF" w:rsidP="007F77DF">
                  <w:pPr>
                    <w:jc w:val="center"/>
                  </w:pPr>
                  <w:r>
                    <w:t>4</w:t>
                  </w:r>
                </w:p>
              </w:tc>
              <w:tc>
                <w:tcPr>
                  <w:tcW w:w="1055" w:type="dxa"/>
                </w:tcPr>
                <w:p w:rsidR="007F77DF" w:rsidRDefault="007F77DF" w:rsidP="007F77DF">
                  <w:pPr>
                    <w:jc w:val="center"/>
                  </w:pPr>
                  <w:r>
                    <w:t>4</w:t>
                  </w:r>
                </w:p>
              </w:tc>
              <w:tc>
                <w:tcPr>
                  <w:tcW w:w="874" w:type="dxa"/>
                </w:tcPr>
                <w:p w:rsidR="007F77DF" w:rsidRDefault="007F77DF" w:rsidP="007F77DF">
                  <w:pPr>
                    <w:jc w:val="center"/>
                  </w:pPr>
                  <w:r>
                    <w:t>5</w:t>
                  </w:r>
                </w:p>
              </w:tc>
              <w:tc>
                <w:tcPr>
                  <w:tcW w:w="874" w:type="dxa"/>
                </w:tcPr>
                <w:p w:rsidR="007F77DF" w:rsidRDefault="007F77DF" w:rsidP="007F77DF">
                  <w:pPr>
                    <w:jc w:val="center"/>
                  </w:pPr>
                  <w:r>
                    <w:t>7</w:t>
                  </w:r>
                </w:p>
              </w:tc>
              <w:tc>
                <w:tcPr>
                  <w:tcW w:w="874" w:type="dxa"/>
                </w:tcPr>
                <w:p w:rsidR="007F77DF" w:rsidRDefault="007F77DF" w:rsidP="007F77DF">
                  <w:pPr>
                    <w:jc w:val="center"/>
                  </w:pPr>
                  <w:r>
                    <w:t>8</w:t>
                  </w:r>
                </w:p>
              </w:tc>
            </w:tr>
          </w:tbl>
          <w:p w:rsidR="007F77DF" w:rsidRDefault="007F77DF" w:rsidP="00C775C6">
            <w:r>
              <w:t>Porteur sur le dos = 2 appuis</w:t>
            </w:r>
          </w:p>
        </w:tc>
        <w:tc>
          <w:tcPr>
            <w:tcW w:w="4613" w:type="dxa"/>
          </w:tcPr>
          <w:p w:rsidR="00AB43DC" w:rsidRPr="00F10B0E" w:rsidRDefault="007F77DF" w:rsidP="00F10B0E">
            <w:pPr>
              <w:jc w:val="center"/>
              <w:rPr>
                <w:sz w:val="28"/>
              </w:rPr>
            </w:pPr>
            <w:r w:rsidRPr="00AB43DC">
              <w:rPr>
                <w:sz w:val="28"/>
              </w:rPr>
              <w:t>ORIENTATION THEMATIQUE :</w:t>
            </w:r>
          </w:p>
          <w:p w:rsidR="00AB43DC" w:rsidRPr="00AB43DC" w:rsidRDefault="00AB43DC" w:rsidP="00AB43DC">
            <w:pPr>
              <w:rPr>
                <w:i/>
                <w:sz w:val="24"/>
                <w:u w:val="single"/>
              </w:rPr>
            </w:pPr>
            <w:r w:rsidRPr="00AB43DC">
              <w:rPr>
                <w:i/>
                <w:sz w:val="24"/>
                <w:u w:val="single"/>
              </w:rPr>
              <w:t xml:space="preserve">Thèmes possibles : </w:t>
            </w:r>
          </w:p>
          <w:p w:rsidR="00AB43DC" w:rsidRDefault="00AB43DC" w:rsidP="00AB43DC">
            <w:r>
              <w:t>acrobaties gymniques, chorégraphique, cirque</w:t>
            </w:r>
          </w:p>
          <w:p w:rsidR="00AB43DC" w:rsidRPr="00AB43DC" w:rsidRDefault="00AB43DC" w:rsidP="00AB43DC">
            <w:pPr>
              <w:rPr>
                <w:sz w:val="28"/>
              </w:rPr>
            </w:pPr>
          </w:p>
          <w:tbl>
            <w:tblPr>
              <w:tblStyle w:val="Grilledutableau"/>
              <w:tblW w:w="0" w:type="auto"/>
              <w:tblInd w:w="17" w:type="dxa"/>
              <w:tblLook w:val="04A0" w:firstRow="1" w:lastRow="0" w:firstColumn="1" w:lastColumn="0" w:noHBand="0" w:noVBand="1"/>
            </w:tblPr>
            <w:tblGrid>
              <w:gridCol w:w="773"/>
              <w:gridCol w:w="3518"/>
            </w:tblGrid>
            <w:tr w:rsidR="007F77DF" w:rsidTr="000D0297">
              <w:trPr>
                <w:trHeight w:val="255"/>
              </w:trPr>
              <w:tc>
                <w:tcPr>
                  <w:tcW w:w="773" w:type="dxa"/>
                  <w:shd w:val="clear" w:color="auto" w:fill="B8CCE4" w:themeFill="accent1" w:themeFillTint="66"/>
                </w:tcPr>
                <w:p w:rsidR="007F77DF" w:rsidRDefault="007F77DF" w:rsidP="00AB43DC">
                  <w:pPr>
                    <w:jc w:val="center"/>
                  </w:pPr>
                  <w:r>
                    <w:t>Note</w:t>
                  </w:r>
                </w:p>
              </w:tc>
              <w:tc>
                <w:tcPr>
                  <w:tcW w:w="3518" w:type="dxa"/>
                  <w:tcBorders>
                    <w:top w:val="nil"/>
                    <w:right w:val="nil"/>
                  </w:tcBorders>
                </w:tcPr>
                <w:p w:rsidR="007F77DF" w:rsidRDefault="007F77DF" w:rsidP="00C775C6"/>
              </w:tc>
            </w:tr>
            <w:tr w:rsidR="007F77DF" w:rsidTr="000D0297">
              <w:trPr>
                <w:trHeight w:val="241"/>
              </w:trPr>
              <w:tc>
                <w:tcPr>
                  <w:tcW w:w="773" w:type="dxa"/>
                  <w:shd w:val="clear" w:color="auto" w:fill="B8CCE4" w:themeFill="accent1" w:themeFillTint="66"/>
                  <w:vAlign w:val="center"/>
                </w:tcPr>
                <w:p w:rsidR="007F77DF" w:rsidRDefault="007F77DF" w:rsidP="00002616">
                  <w:pPr>
                    <w:jc w:val="center"/>
                  </w:pPr>
                  <w:r>
                    <w:t>1</w:t>
                  </w:r>
                </w:p>
              </w:tc>
              <w:tc>
                <w:tcPr>
                  <w:tcW w:w="3518" w:type="dxa"/>
                </w:tcPr>
                <w:p w:rsidR="007F77DF" w:rsidRDefault="007F77DF" w:rsidP="00C775C6">
                  <w:r>
                    <w:t>Absence de thème</w:t>
                  </w:r>
                </w:p>
              </w:tc>
            </w:tr>
            <w:tr w:rsidR="007F77DF" w:rsidTr="000D0297">
              <w:trPr>
                <w:trHeight w:val="244"/>
              </w:trPr>
              <w:tc>
                <w:tcPr>
                  <w:tcW w:w="773" w:type="dxa"/>
                  <w:shd w:val="clear" w:color="auto" w:fill="B8CCE4" w:themeFill="accent1" w:themeFillTint="66"/>
                  <w:vAlign w:val="center"/>
                </w:tcPr>
                <w:p w:rsidR="007F77DF" w:rsidRDefault="007F77DF" w:rsidP="00002616">
                  <w:pPr>
                    <w:jc w:val="center"/>
                  </w:pPr>
                  <w:r>
                    <w:t>2</w:t>
                  </w:r>
                </w:p>
              </w:tc>
              <w:tc>
                <w:tcPr>
                  <w:tcW w:w="3518" w:type="dxa"/>
                </w:tcPr>
                <w:p w:rsidR="007F77DF" w:rsidRDefault="00AB43DC" w:rsidP="00C775C6">
                  <w:r>
                    <w:t>Thème pas toujours visible</w:t>
                  </w:r>
                </w:p>
              </w:tc>
            </w:tr>
            <w:tr w:rsidR="007F77DF" w:rsidTr="000D0297">
              <w:trPr>
                <w:trHeight w:val="294"/>
              </w:trPr>
              <w:tc>
                <w:tcPr>
                  <w:tcW w:w="773" w:type="dxa"/>
                  <w:shd w:val="clear" w:color="auto" w:fill="B8CCE4" w:themeFill="accent1" w:themeFillTint="66"/>
                  <w:vAlign w:val="center"/>
                </w:tcPr>
                <w:p w:rsidR="007F77DF" w:rsidRDefault="007F77DF" w:rsidP="00002616">
                  <w:pPr>
                    <w:jc w:val="center"/>
                  </w:pPr>
                  <w:r>
                    <w:t>3</w:t>
                  </w:r>
                </w:p>
              </w:tc>
              <w:tc>
                <w:tcPr>
                  <w:tcW w:w="3518" w:type="dxa"/>
                </w:tcPr>
                <w:p w:rsidR="007F77DF" w:rsidRDefault="00AB43DC" w:rsidP="00C775C6">
                  <w:r>
                    <w:t>Thème présent du début à la fin</w:t>
                  </w:r>
                </w:p>
              </w:tc>
            </w:tr>
            <w:tr w:rsidR="007F77DF" w:rsidTr="000D0297">
              <w:trPr>
                <w:trHeight w:val="650"/>
              </w:trPr>
              <w:tc>
                <w:tcPr>
                  <w:tcW w:w="773" w:type="dxa"/>
                  <w:shd w:val="clear" w:color="auto" w:fill="B8CCE4" w:themeFill="accent1" w:themeFillTint="66"/>
                  <w:vAlign w:val="center"/>
                </w:tcPr>
                <w:p w:rsidR="007F77DF" w:rsidRDefault="007F77DF" w:rsidP="00002616">
                  <w:pPr>
                    <w:jc w:val="center"/>
                  </w:pPr>
                  <w:r>
                    <w:t>4</w:t>
                  </w:r>
                </w:p>
              </w:tc>
              <w:tc>
                <w:tcPr>
                  <w:tcW w:w="3518" w:type="dxa"/>
                </w:tcPr>
                <w:p w:rsidR="007F77DF" w:rsidRDefault="00AB43DC" w:rsidP="00C775C6">
                  <w:r>
                    <w:t>Création d’un univers (costumes, musique, effets inattendus…)</w:t>
                  </w:r>
                </w:p>
              </w:tc>
            </w:tr>
          </w:tbl>
          <w:p w:rsidR="007F77DF" w:rsidRDefault="00AB43DC" w:rsidP="00C775C6">
            <w:r>
              <w:t xml:space="preserve">     </w:t>
            </w:r>
          </w:p>
        </w:tc>
      </w:tr>
    </w:tbl>
    <w:p w:rsidR="00C775C6" w:rsidRPr="00F10B0E" w:rsidRDefault="00C775C6" w:rsidP="00C775C6">
      <w:pPr>
        <w:spacing w:after="0"/>
        <w:rPr>
          <w:sz w:val="2"/>
        </w:rPr>
      </w:pPr>
    </w:p>
    <w:p w:rsidR="00AF2EAE" w:rsidRPr="00F10B0E" w:rsidRDefault="006866B5" w:rsidP="00D273D7">
      <w:pPr>
        <w:pBdr>
          <w:top w:val="single" w:sz="4" w:space="1" w:color="auto"/>
          <w:left w:val="single" w:sz="4" w:space="4" w:color="auto"/>
          <w:bottom w:val="single" w:sz="4" w:space="1" w:color="auto"/>
          <w:right w:val="single" w:sz="4" w:space="2" w:color="auto"/>
        </w:pBdr>
        <w:spacing w:after="0"/>
        <w:jc w:val="center"/>
        <w:rPr>
          <w:i/>
          <w:u w:val="single"/>
        </w:rPr>
      </w:pPr>
      <w:r w:rsidRPr="00F10B0E">
        <w:rPr>
          <w:i/>
          <w:u w:val="single"/>
        </w:rPr>
        <w:t>Individualisation</w:t>
      </w:r>
      <w:r w:rsidR="00AF2EAE" w:rsidRPr="00F10B0E">
        <w:rPr>
          <w:i/>
          <w:u w:val="single"/>
        </w:rPr>
        <w:t xml:space="preserve"> de la note :</w:t>
      </w:r>
    </w:p>
    <w:p w:rsidR="00AF2EAE" w:rsidRPr="000D0297" w:rsidRDefault="00AF2EAE" w:rsidP="00D273D7">
      <w:pPr>
        <w:pBdr>
          <w:top w:val="single" w:sz="4" w:space="1" w:color="auto"/>
          <w:left w:val="single" w:sz="4" w:space="4" w:color="auto"/>
          <w:bottom w:val="single" w:sz="4" w:space="1" w:color="auto"/>
          <w:right w:val="single" w:sz="4" w:space="2" w:color="auto"/>
        </w:pBdr>
        <w:spacing w:after="0"/>
        <w:rPr>
          <w:i/>
          <w:sz w:val="20"/>
        </w:rPr>
      </w:pPr>
      <w:r w:rsidRPr="000D0297">
        <w:rPr>
          <w:i/>
          <w:sz w:val="20"/>
        </w:rPr>
        <w:t>La note est collective sauf si un partenaire n’a pas une participation effective sur l’ensemble de la prestation (pas de rôle dans une ou plusieurs figures, ne participe pas aux liaisons, ne respecte pas le thème choisi  par le groupe…)</w:t>
      </w:r>
      <w:r w:rsidR="00002616" w:rsidRPr="000D0297">
        <w:rPr>
          <w:i/>
          <w:sz w:val="20"/>
        </w:rPr>
        <w:t>. L’élève en cause est pénalisé au prorata des manques.</w:t>
      </w:r>
    </w:p>
    <w:p w:rsidR="005F77A6" w:rsidRPr="000D0297" w:rsidRDefault="005F77A6" w:rsidP="004E645E">
      <w:pPr>
        <w:tabs>
          <w:tab w:val="left" w:pos="898"/>
        </w:tabs>
        <w:spacing w:after="0"/>
        <w:rPr>
          <w:sz w:val="2"/>
        </w:rPr>
      </w:pPr>
    </w:p>
    <w:tbl>
      <w:tblPr>
        <w:tblStyle w:val="Grilledutableau"/>
        <w:tblW w:w="0" w:type="auto"/>
        <w:tblLook w:val="04A0" w:firstRow="1" w:lastRow="0" w:firstColumn="1" w:lastColumn="0" w:noHBand="0" w:noVBand="1"/>
      </w:tblPr>
      <w:tblGrid>
        <w:gridCol w:w="1242"/>
        <w:gridCol w:w="1418"/>
        <w:gridCol w:w="2126"/>
        <w:gridCol w:w="2977"/>
        <w:gridCol w:w="2843"/>
      </w:tblGrid>
      <w:tr w:rsidR="004E645E" w:rsidTr="004E645E">
        <w:tc>
          <w:tcPr>
            <w:tcW w:w="1242" w:type="dxa"/>
            <w:vAlign w:val="center"/>
          </w:tcPr>
          <w:p w:rsidR="004E645E" w:rsidRPr="004E645E" w:rsidRDefault="004E645E" w:rsidP="004E645E">
            <w:pPr>
              <w:tabs>
                <w:tab w:val="left" w:pos="898"/>
              </w:tabs>
              <w:jc w:val="center"/>
              <w:rPr>
                <w:sz w:val="20"/>
                <w:szCs w:val="20"/>
              </w:rPr>
            </w:pPr>
            <w:r w:rsidRPr="004E645E">
              <w:rPr>
                <w:sz w:val="28"/>
                <w:szCs w:val="20"/>
              </w:rPr>
              <w:t>4</w:t>
            </w:r>
          </w:p>
        </w:tc>
        <w:tc>
          <w:tcPr>
            <w:tcW w:w="1418" w:type="dxa"/>
            <w:vAlign w:val="center"/>
          </w:tcPr>
          <w:p w:rsidR="004E645E" w:rsidRPr="004E645E" w:rsidRDefault="004E645E" w:rsidP="004E645E">
            <w:pPr>
              <w:tabs>
                <w:tab w:val="left" w:pos="898"/>
              </w:tabs>
              <w:jc w:val="center"/>
              <w:rPr>
                <w:sz w:val="20"/>
                <w:szCs w:val="20"/>
              </w:rPr>
            </w:pPr>
            <w:r>
              <w:rPr>
                <w:sz w:val="20"/>
                <w:szCs w:val="20"/>
              </w:rPr>
              <w:t>Efficacité dans le rôle de juge</w:t>
            </w:r>
          </w:p>
        </w:tc>
        <w:tc>
          <w:tcPr>
            <w:tcW w:w="2126" w:type="dxa"/>
            <w:vAlign w:val="center"/>
          </w:tcPr>
          <w:p w:rsidR="004E645E" w:rsidRDefault="004E645E" w:rsidP="004E645E">
            <w:pPr>
              <w:tabs>
                <w:tab w:val="left" w:pos="898"/>
              </w:tabs>
              <w:jc w:val="center"/>
              <w:rPr>
                <w:sz w:val="20"/>
                <w:szCs w:val="20"/>
              </w:rPr>
            </w:pPr>
            <w:r>
              <w:rPr>
                <w:sz w:val="20"/>
                <w:szCs w:val="20"/>
              </w:rPr>
              <w:t>Jugement injustifié</w:t>
            </w:r>
          </w:p>
          <w:p w:rsidR="004E645E" w:rsidRPr="004E645E" w:rsidRDefault="004E645E" w:rsidP="004E645E">
            <w:pPr>
              <w:tabs>
                <w:tab w:val="left" w:pos="898"/>
              </w:tabs>
              <w:jc w:val="center"/>
              <w:rPr>
                <w:sz w:val="20"/>
                <w:szCs w:val="20"/>
              </w:rPr>
            </w:pPr>
            <w:r>
              <w:rPr>
                <w:sz w:val="20"/>
                <w:szCs w:val="20"/>
              </w:rPr>
              <w:t>0,5 - 1</w:t>
            </w:r>
          </w:p>
        </w:tc>
        <w:tc>
          <w:tcPr>
            <w:tcW w:w="2977" w:type="dxa"/>
            <w:vAlign w:val="center"/>
          </w:tcPr>
          <w:p w:rsidR="004E645E" w:rsidRDefault="004E645E" w:rsidP="004E645E">
            <w:pPr>
              <w:tabs>
                <w:tab w:val="left" w:pos="898"/>
              </w:tabs>
              <w:jc w:val="center"/>
              <w:rPr>
                <w:sz w:val="20"/>
                <w:szCs w:val="20"/>
              </w:rPr>
            </w:pPr>
            <w:r>
              <w:rPr>
                <w:sz w:val="20"/>
                <w:szCs w:val="20"/>
              </w:rPr>
              <w:t>Jugement personnel sans rapport avec les indicateurs donnés</w:t>
            </w:r>
          </w:p>
          <w:p w:rsidR="004E645E" w:rsidRPr="004E645E" w:rsidRDefault="004E645E" w:rsidP="004E645E">
            <w:pPr>
              <w:tabs>
                <w:tab w:val="left" w:pos="898"/>
              </w:tabs>
              <w:jc w:val="center"/>
              <w:rPr>
                <w:sz w:val="20"/>
                <w:szCs w:val="20"/>
              </w:rPr>
            </w:pPr>
            <w:r>
              <w:rPr>
                <w:sz w:val="20"/>
                <w:szCs w:val="20"/>
              </w:rPr>
              <w:t>2 - 3</w:t>
            </w:r>
          </w:p>
        </w:tc>
        <w:tc>
          <w:tcPr>
            <w:tcW w:w="2843" w:type="dxa"/>
            <w:vAlign w:val="center"/>
          </w:tcPr>
          <w:p w:rsidR="004E645E" w:rsidRDefault="004E645E" w:rsidP="004E645E">
            <w:pPr>
              <w:tabs>
                <w:tab w:val="left" w:pos="898"/>
              </w:tabs>
              <w:jc w:val="center"/>
              <w:rPr>
                <w:sz w:val="20"/>
                <w:szCs w:val="20"/>
              </w:rPr>
            </w:pPr>
            <w:r>
              <w:rPr>
                <w:sz w:val="20"/>
                <w:szCs w:val="20"/>
              </w:rPr>
              <w:t>Jugement pertinent au regard des indicateurs</w:t>
            </w:r>
          </w:p>
          <w:p w:rsidR="004E645E" w:rsidRPr="004E645E" w:rsidRDefault="004E645E" w:rsidP="004E645E">
            <w:pPr>
              <w:tabs>
                <w:tab w:val="left" w:pos="898"/>
              </w:tabs>
              <w:jc w:val="center"/>
              <w:rPr>
                <w:sz w:val="20"/>
                <w:szCs w:val="20"/>
              </w:rPr>
            </w:pPr>
            <w:r>
              <w:rPr>
                <w:sz w:val="20"/>
                <w:szCs w:val="20"/>
              </w:rPr>
              <w:t>3,5 - 4</w:t>
            </w:r>
          </w:p>
        </w:tc>
      </w:tr>
    </w:tbl>
    <w:p w:rsidR="004E645E" w:rsidRPr="000D0297" w:rsidRDefault="004E645E" w:rsidP="004E645E">
      <w:pPr>
        <w:tabs>
          <w:tab w:val="left" w:pos="898"/>
        </w:tabs>
        <w:spacing w:after="0"/>
        <w:rPr>
          <w:sz w:val="8"/>
        </w:rPr>
      </w:pPr>
    </w:p>
    <w:tbl>
      <w:tblPr>
        <w:tblStyle w:val="Grilledutableau"/>
        <w:tblW w:w="0" w:type="auto"/>
        <w:tblLook w:val="04A0" w:firstRow="1" w:lastRow="0" w:firstColumn="1" w:lastColumn="0" w:noHBand="0" w:noVBand="1"/>
      </w:tblPr>
      <w:tblGrid>
        <w:gridCol w:w="10606"/>
      </w:tblGrid>
      <w:tr w:rsidR="004E645E" w:rsidTr="004E645E">
        <w:tc>
          <w:tcPr>
            <w:tcW w:w="10606" w:type="dxa"/>
          </w:tcPr>
          <w:p w:rsidR="004E645E" w:rsidRPr="004E645E" w:rsidRDefault="004E645E" w:rsidP="000D0297">
            <w:pPr>
              <w:tabs>
                <w:tab w:val="left" w:pos="898"/>
              </w:tabs>
              <w:ind w:left="898"/>
              <w:rPr>
                <w:sz w:val="20"/>
                <w:szCs w:val="20"/>
              </w:rPr>
            </w:pPr>
            <w:r w:rsidRPr="004E645E">
              <w:rPr>
                <w:sz w:val="20"/>
                <w:szCs w:val="20"/>
              </w:rPr>
              <w:t>Items du socle commun liés à l’activité</w:t>
            </w:r>
          </w:p>
        </w:tc>
      </w:tr>
      <w:tr w:rsidR="004E645E" w:rsidTr="004E645E">
        <w:tc>
          <w:tcPr>
            <w:tcW w:w="10606" w:type="dxa"/>
          </w:tcPr>
          <w:p w:rsidR="004E645E" w:rsidRPr="000D0297" w:rsidRDefault="000D0297" w:rsidP="004E645E">
            <w:pPr>
              <w:autoSpaceDE w:val="0"/>
              <w:autoSpaceDN w:val="0"/>
              <w:adjustRightInd w:val="0"/>
              <w:rPr>
                <w:rFonts w:cstheme="minorHAnsi"/>
                <w:bCs/>
                <w:sz w:val="20"/>
                <w:szCs w:val="20"/>
              </w:rPr>
            </w:pPr>
            <w:r w:rsidRPr="000D0297">
              <w:rPr>
                <w:rFonts w:cstheme="minorHAnsi"/>
                <w:sz w:val="20"/>
                <w:szCs w:val="20"/>
              </w:rPr>
              <w:t>C</w:t>
            </w:r>
            <w:r w:rsidR="004E645E" w:rsidRPr="000D0297">
              <w:rPr>
                <w:rFonts w:cstheme="minorHAnsi"/>
                <w:sz w:val="20"/>
                <w:szCs w:val="20"/>
              </w:rPr>
              <w:t xml:space="preserve">1 : </w:t>
            </w:r>
            <w:r w:rsidR="004E645E" w:rsidRPr="000D0297">
              <w:rPr>
                <w:rFonts w:cstheme="minorHAnsi"/>
                <w:bCs/>
                <w:sz w:val="20"/>
                <w:szCs w:val="20"/>
              </w:rPr>
              <w:t>Adapter sa prise de parole à la situation de communication</w:t>
            </w:r>
          </w:p>
          <w:p w:rsidR="004E645E" w:rsidRPr="000D0297" w:rsidRDefault="004E645E" w:rsidP="004E645E">
            <w:pPr>
              <w:autoSpaceDE w:val="0"/>
              <w:autoSpaceDN w:val="0"/>
              <w:adjustRightInd w:val="0"/>
              <w:rPr>
                <w:rFonts w:cstheme="minorHAnsi"/>
                <w:bCs/>
                <w:sz w:val="20"/>
                <w:szCs w:val="20"/>
              </w:rPr>
            </w:pPr>
            <w:r w:rsidRPr="000D0297">
              <w:rPr>
                <w:rFonts w:cstheme="minorHAnsi"/>
                <w:bCs/>
                <w:sz w:val="20"/>
                <w:szCs w:val="20"/>
              </w:rPr>
              <w:t>C5 : Connaître et pratiquer diverses formes d’expression à visée artistique</w:t>
            </w:r>
          </w:p>
          <w:p w:rsidR="004E645E" w:rsidRPr="000D0297" w:rsidRDefault="004E645E" w:rsidP="004E645E">
            <w:pPr>
              <w:autoSpaceDE w:val="0"/>
              <w:autoSpaceDN w:val="0"/>
              <w:adjustRightInd w:val="0"/>
              <w:rPr>
                <w:rFonts w:cstheme="minorHAnsi"/>
                <w:bCs/>
                <w:sz w:val="20"/>
                <w:szCs w:val="20"/>
              </w:rPr>
            </w:pPr>
            <w:r w:rsidRPr="000D0297">
              <w:rPr>
                <w:rFonts w:cstheme="minorHAnsi"/>
                <w:bCs/>
                <w:sz w:val="20"/>
                <w:szCs w:val="20"/>
              </w:rPr>
              <w:t>C6 : Respecter des comportements favorables à sa santé et sa sécurité</w:t>
            </w:r>
          </w:p>
          <w:p w:rsidR="004E645E" w:rsidRPr="000D0297" w:rsidRDefault="004E645E" w:rsidP="004E645E">
            <w:pPr>
              <w:autoSpaceDE w:val="0"/>
              <w:autoSpaceDN w:val="0"/>
              <w:adjustRightInd w:val="0"/>
              <w:rPr>
                <w:rFonts w:cstheme="minorHAnsi"/>
                <w:bCs/>
                <w:sz w:val="20"/>
                <w:szCs w:val="20"/>
              </w:rPr>
            </w:pPr>
            <w:r w:rsidRPr="000D0297">
              <w:rPr>
                <w:rFonts w:cstheme="minorHAnsi"/>
                <w:sz w:val="20"/>
                <w:szCs w:val="20"/>
              </w:rPr>
              <w:t>Comprendre l’importance du respect mutuel et accepter toutes les différences</w:t>
            </w:r>
          </w:p>
          <w:p w:rsidR="004E645E" w:rsidRPr="000D0297" w:rsidRDefault="004E645E" w:rsidP="004E645E">
            <w:pPr>
              <w:autoSpaceDE w:val="0"/>
              <w:autoSpaceDN w:val="0"/>
              <w:adjustRightInd w:val="0"/>
              <w:rPr>
                <w:rFonts w:cstheme="minorHAnsi"/>
                <w:bCs/>
                <w:sz w:val="20"/>
                <w:szCs w:val="20"/>
              </w:rPr>
            </w:pPr>
            <w:r w:rsidRPr="000D0297">
              <w:rPr>
                <w:rFonts w:cstheme="minorHAnsi"/>
                <w:bCs/>
                <w:sz w:val="20"/>
                <w:szCs w:val="20"/>
              </w:rPr>
              <w:t>C7 : S’intégrer et coopérer dans un projet collectif</w:t>
            </w:r>
          </w:p>
          <w:p w:rsidR="000D0297" w:rsidRPr="000D0297" w:rsidRDefault="000D0297" w:rsidP="004E645E">
            <w:pPr>
              <w:autoSpaceDE w:val="0"/>
              <w:autoSpaceDN w:val="0"/>
              <w:adjustRightInd w:val="0"/>
              <w:rPr>
                <w:rFonts w:cstheme="minorHAnsi"/>
                <w:bCs/>
                <w:sz w:val="20"/>
                <w:szCs w:val="20"/>
              </w:rPr>
            </w:pPr>
            <w:r w:rsidRPr="000D0297">
              <w:rPr>
                <w:rFonts w:cstheme="minorHAnsi"/>
                <w:sz w:val="20"/>
                <w:szCs w:val="20"/>
              </w:rPr>
              <w:t>Assumer des rôles, prendre des initiatives et des décisions</w:t>
            </w:r>
            <w:bookmarkStart w:id="0" w:name="_GoBack"/>
            <w:bookmarkEnd w:id="0"/>
          </w:p>
          <w:p w:rsidR="004E645E" w:rsidRDefault="004E645E" w:rsidP="004E645E">
            <w:pPr>
              <w:tabs>
                <w:tab w:val="left" w:pos="898"/>
              </w:tabs>
              <w:rPr>
                <w:sz w:val="12"/>
              </w:rPr>
            </w:pPr>
          </w:p>
        </w:tc>
      </w:tr>
    </w:tbl>
    <w:p w:rsidR="004E645E" w:rsidRPr="004E645E" w:rsidRDefault="004E645E" w:rsidP="004E645E">
      <w:pPr>
        <w:tabs>
          <w:tab w:val="left" w:pos="898"/>
        </w:tabs>
        <w:spacing w:after="0"/>
        <w:rPr>
          <w:sz w:val="12"/>
        </w:rPr>
      </w:pPr>
    </w:p>
    <w:p w:rsidR="004E645E" w:rsidRPr="009F23EA" w:rsidRDefault="004E645E">
      <w:pPr>
        <w:autoSpaceDE w:val="0"/>
        <w:autoSpaceDN w:val="0"/>
        <w:adjustRightInd w:val="0"/>
        <w:spacing w:after="0" w:line="240" w:lineRule="auto"/>
        <w:rPr>
          <w:rFonts w:cstheme="minorHAnsi"/>
          <w:bCs/>
          <w:sz w:val="20"/>
        </w:rPr>
      </w:pPr>
    </w:p>
    <w:sectPr w:rsidR="004E645E" w:rsidRPr="009F23EA" w:rsidSect="00F10B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179F"/>
    <w:multiLevelType w:val="hybridMultilevel"/>
    <w:tmpl w:val="E5D230B0"/>
    <w:lvl w:ilvl="0" w:tplc="CC56B36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662C56"/>
    <w:multiLevelType w:val="hybridMultilevel"/>
    <w:tmpl w:val="1A6619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8DE058E"/>
    <w:multiLevelType w:val="hybridMultilevel"/>
    <w:tmpl w:val="A0DE1620"/>
    <w:lvl w:ilvl="0" w:tplc="CC56B36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C6"/>
    <w:rsid w:val="00002616"/>
    <w:rsid w:val="000D0297"/>
    <w:rsid w:val="001C67D4"/>
    <w:rsid w:val="004E645E"/>
    <w:rsid w:val="005F77A6"/>
    <w:rsid w:val="006866B5"/>
    <w:rsid w:val="007F77DF"/>
    <w:rsid w:val="009F23EA"/>
    <w:rsid w:val="00AB43DC"/>
    <w:rsid w:val="00AF2EAE"/>
    <w:rsid w:val="00C775C6"/>
    <w:rsid w:val="00CC3DA6"/>
    <w:rsid w:val="00D273D7"/>
    <w:rsid w:val="00EA218E"/>
    <w:rsid w:val="00F10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D4"/>
  </w:style>
  <w:style w:type="paragraph" w:styleId="Titre1">
    <w:name w:val="heading 1"/>
    <w:basedOn w:val="Normal"/>
    <w:next w:val="Normal"/>
    <w:link w:val="Titre1Car"/>
    <w:uiPriority w:val="9"/>
    <w:qFormat/>
    <w:rsid w:val="001C6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C6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C67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67D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C67D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C67D4"/>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1C67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C67D4"/>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1C67D4"/>
    <w:pPr>
      <w:spacing w:after="0" w:line="240" w:lineRule="auto"/>
    </w:pPr>
  </w:style>
  <w:style w:type="paragraph" w:styleId="Paragraphedeliste">
    <w:name w:val="List Paragraph"/>
    <w:basedOn w:val="Normal"/>
    <w:uiPriority w:val="34"/>
    <w:qFormat/>
    <w:rsid w:val="001C67D4"/>
    <w:pPr>
      <w:ind w:left="720"/>
      <w:contextualSpacing/>
    </w:pPr>
  </w:style>
  <w:style w:type="table" w:styleId="Grilledutableau">
    <w:name w:val="Table Grid"/>
    <w:basedOn w:val="TableauNormal"/>
    <w:uiPriority w:val="59"/>
    <w:rsid w:val="00C7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D4"/>
  </w:style>
  <w:style w:type="paragraph" w:styleId="Titre1">
    <w:name w:val="heading 1"/>
    <w:basedOn w:val="Normal"/>
    <w:next w:val="Normal"/>
    <w:link w:val="Titre1Car"/>
    <w:uiPriority w:val="9"/>
    <w:qFormat/>
    <w:rsid w:val="001C6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C6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C67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67D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C67D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C67D4"/>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1C67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C67D4"/>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1C67D4"/>
    <w:pPr>
      <w:spacing w:after="0" w:line="240" w:lineRule="auto"/>
    </w:pPr>
  </w:style>
  <w:style w:type="paragraph" w:styleId="Paragraphedeliste">
    <w:name w:val="List Paragraph"/>
    <w:basedOn w:val="Normal"/>
    <w:uiPriority w:val="34"/>
    <w:qFormat/>
    <w:rsid w:val="001C67D4"/>
    <w:pPr>
      <w:ind w:left="720"/>
      <w:contextualSpacing/>
    </w:pPr>
  </w:style>
  <w:style w:type="table" w:styleId="Grilledutableau">
    <w:name w:val="Table Grid"/>
    <w:basedOn w:val="TableauNormal"/>
    <w:uiPriority w:val="59"/>
    <w:rsid w:val="00C7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417</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7</cp:revision>
  <dcterms:created xsi:type="dcterms:W3CDTF">2012-10-09T10:10:00Z</dcterms:created>
  <dcterms:modified xsi:type="dcterms:W3CDTF">2012-10-10T16:51:00Z</dcterms:modified>
</cp:coreProperties>
</file>