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C" w:rsidRPr="00F766D0" w:rsidRDefault="00BF7F6E" w:rsidP="0083534A">
      <w:pPr>
        <w:pStyle w:val="Titre"/>
        <w:shd w:val="clear" w:color="auto" w:fill="92D050"/>
        <w:rPr>
          <w:rFonts w:asciiTheme="minorHAnsi" w:hAnsiTheme="minorHAnsi"/>
          <w:sz w:val="36"/>
          <w:szCs w:val="32"/>
        </w:rPr>
      </w:pPr>
      <w:r w:rsidRPr="00F766D0">
        <w:rPr>
          <w:rFonts w:asciiTheme="minorHAnsi" w:hAnsiTheme="minorHAnsi"/>
          <w:sz w:val="36"/>
          <w:szCs w:val="32"/>
        </w:rPr>
        <w:t>EVALUATION</w:t>
      </w:r>
      <w:r w:rsidR="00381D5C" w:rsidRPr="00F766D0">
        <w:rPr>
          <w:rFonts w:asciiTheme="minorHAnsi" w:hAnsiTheme="minorHAnsi"/>
          <w:sz w:val="36"/>
          <w:szCs w:val="32"/>
        </w:rPr>
        <w:t xml:space="preserve"> </w:t>
      </w:r>
      <w:r w:rsidR="00D43DB8" w:rsidRPr="00F766D0">
        <w:rPr>
          <w:rFonts w:asciiTheme="minorHAnsi" w:hAnsiTheme="minorHAnsi"/>
          <w:sz w:val="36"/>
          <w:szCs w:val="32"/>
        </w:rPr>
        <w:t>ACROSPORT</w:t>
      </w:r>
      <w:r w:rsidR="00A41BB4" w:rsidRPr="00F766D0">
        <w:rPr>
          <w:rFonts w:asciiTheme="minorHAnsi" w:hAnsiTheme="minorHAnsi"/>
          <w:sz w:val="36"/>
          <w:szCs w:val="32"/>
        </w:rPr>
        <w:t xml:space="preserve"> (Niveau2 DNB</w:t>
      </w:r>
      <w:r w:rsidR="00942E19" w:rsidRPr="00F766D0">
        <w:rPr>
          <w:rFonts w:asciiTheme="minorHAnsi" w:hAnsiTheme="minorHAnsi"/>
          <w:sz w:val="36"/>
          <w:szCs w:val="32"/>
        </w:rPr>
        <w:t>)</w:t>
      </w:r>
    </w:p>
    <w:p w:rsidR="00CA4365" w:rsidRPr="00F766D0" w:rsidRDefault="00CA4365">
      <w:pPr>
        <w:rPr>
          <w:rFonts w:asciiTheme="minorHAnsi" w:hAnsiTheme="minorHAnsi"/>
          <w:sz w:val="10"/>
        </w:rPr>
      </w:pPr>
    </w:p>
    <w:p w:rsidR="00CA4365" w:rsidRPr="00F766D0" w:rsidRDefault="00CA4365">
      <w:pPr>
        <w:rPr>
          <w:rFonts w:asciiTheme="minorHAnsi" w:hAnsiTheme="minorHAnsi"/>
          <w:sz w:val="10"/>
        </w:rPr>
      </w:pPr>
    </w:p>
    <w:p w:rsidR="00D43DB8" w:rsidRPr="00F766D0" w:rsidRDefault="004061C6" w:rsidP="00D4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Theme="minorHAnsi" w:hAnsiTheme="minorHAnsi"/>
          <w:sz w:val="28"/>
        </w:rPr>
      </w:pPr>
      <w:r w:rsidRPr="00F766D0">
        <w:rPr>
          <w:rFonts w:asciiTheme="minorHAnsi" w:hAnsiTheme="minorHAnsi"/>
          <w:b/>
          <w:bCs/>
          <w:sz w:val="28"/>
          <w:u w:val="single"/>
        </w:rPr>
        <w:t>COMPETENCE</w:t>
      </w:r>
      <w:r w:rsidR="00942E19" w:rsidRPr="00F766D0">
        <w:rPr>
          <w:rFonts w:asciiTheme="minorHAnsi" w:hAnsiTheme="minorHAnsi"/>
          <w:b/>
          <w:bCs/>
          <w:sz w:val="28"/>
          <w:u w:val="single"/>
        </w:rPr>
        <w:t>S</w:t>
      </w:r>
      <w:r w:rsidRPr="00F766D0">
        <w:rPr>
          <w:rFonts w:asciiTheme="minorHAnsi" w:hAnsiTheme="minorHAnsi"/>
          <w:b/>
          <w:bCs/>
          <w:sz w:val="28"/>
          <w:u w:val="single"/>
        </w:rPr>
        <w:t xml:space="preserve"> ATTENDUE</w:t>
      </w:r>
      <w:r w:rsidR="00942E19" w:rsidRPr="00F766D0">
        <w:rPr>
          <w:rFonts w:asciiTheme="minorHAnsi" w:hAnsiTheme="minorHAnsi"/>
          <w:b/>
          <w:bCs/>
          <w:sz w:val="28"/>
          <w:u w:val="single"/>
        </w:rPr>
        <w:t>S</w:t>
      </w:r>
      <w:r w:rsidRPr="00F766D0">
        <w:rPr>
          <w:rFonts w:asciiTheme="minorHAnsi" w:hAnsiTheme="minorHAnsi"/>
          <w:b/>
          <w:bCs/>
          <w:sz w:val="28"/>
          <w:u w:val="single"/>
        </w:rPr>
        <w:t xml:space="preserve"> (Niveau </w:t>
      </w:r>
      <w:r w:rsidR="00A41BB4" w:rsidRPr="00F766D0">
        <w:rPr>
          <w:rFonts w:asciiTheme="minorHAnsi" w:hAnsiTheme="minorHAnsi"/>
          <w:b/>
          <w:bCs/>
          <w:sz w:val="28"/>
          <w:u w:val="single"/>
        </w:rPr>
        <w:t>2</w:t>
      </w:r>
      <w:r w:rsidRPr="00F766D0">
        <w:rPr>
          <w:rFonts w:asciiTheme="minorHAnsi" w:hAnsiTheme="minorHAnsi"/>
          <w:b/>
          <w:bCs/>
          <w:sz w:val="28"/>
          <w:u w:val="single"/>
        </w:rPr>
        <w:t>)</w:t>
      </w:r>
      <w:r w:rsidRPr="00F766D0">
        <w:rPr>
          <w:rFonts w:asciiTheme="minorHAnsi" w:hAnsiTheme="minorHAnsi"/>
          <w:sz w:val="28"/>
        </w:rPr>
        <w:t> :</w:t>
      </w:r>
    </w:p>
    <w:p w:rsidR="00D43DB8" w:rsidRPr="00F766D0" w:rsidRDefault="00D43DB8" w:rsidP="00D4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Theme="minorHAnsi" w:hAnsiTheme="minorHAnsi" w:cs="Arial"/>
          <w:sz w:val="12"/>
          <w:szCs w:val="16"/>
        </w:rPr>
      </w:pPr>
    </w:p>
    <w:p w:rsidR="004061C6" w:rsidRPr="00F766D0" w:rsidRDefault="00D43DB8" w:rsidP="00D4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8"/>
          <w:szCs w:val="18"/>
        </w:rPr>
      </w:pPr>
      <w:r w:rsidRPr="00F766D0">
        <w:rPr>
          <w:rFonts w:asciiTheme="minorHAnsi" w:hAnsiTheme="minorHAnsi" w:cs="Arial"/>
          <w:sz w:val="18"/>
          <w:szCs w:val="18"/>
        </w:rPr>
        <w:t xml:space="preserve">Concevoir et présenter un enchaînement maîtrisé d’au moins 5 figures acrobatiques statiques et dynamiques, montées et démontées de façon active et sécurisée, où le voltigeur sera au moins une fois en situation de verticale renversée. Juger les prestations à partir d’un code construit en commun.                                                                                                                                                                                                   </w:t>
      </w:r>
      <w:r w:rsidR="00A41BB4" w:rsidRPr="00F766D0">
        <w:rPr>
          <w:rFonts w:asciiTheme="minorHAnsi" w:hAnsiTheme="minorHAnsi" w:cs="Arial"/>
          <w:sz w:val="18"/>
          <w:szCs w:val="16"/>
        </w:rPr>
        <w:t xml:space="preserve">. </w:t>
      </w:r>
      <w:r w:rsidR="004061C6" w:rsidRPr="00F766D0">
        <w:rPr>
          <w:rFonts w:asciiTheme="minorHAnsi" w:hAnsiTheme="minorHAnsi"/>
          <w:sz w:val="18"/>
          <w:szCs w:val="20"/>
        </w:rPr>
        <w:t xml:space="preserve">(BO </w:t>
      </w:r>
      <w:r w:rsidR="00A41BB4" w:rsidRPr="00F766D0">
        <w:rPr>
          <w:rFonts w:asciiTheme="minorHAnsi" w:hAnsiTheme="minorHAnsi"/>
          <w:sz w:val="18"/>
          <w:szCs w:val="20"/>
        </w:rPr>
        <w:t xml:space="preserve">spé </w:t>
      </w:r>
      <w:r w:rsidR="004061C6" w:rsidRPr="00F766D0">
        <w:rPr>
          <w:rFonts w:asciiTheme="minorHAnsi" w:hAnsiTheme="minorHAnsi"/>
          <w:sz w:val="18"/>
          <w:szCs w:val="20"/>
        </w:rPr>
        <w:t>n°</w:t>
      </w:r>
      <w:r w:rsidR="00A41BB4" w:rsidRPr="00F766D0">
        <w:rPr>
          <w:rFonts w:asciiTheme="minorHAnsi" w:hAnsiTheme="minorHAnsi"/>
          <w:sz w:val="18"/>
          <w:szCs w:val="20"/>
        </w:rPr>
        <w:t>5</w:t>
      </w:r>
      <w:r w:rsidR="004061C6" w:rsidRPr="00F766D0">
        <w:rPr>
          <w:rFonts w:asciiTheme="minorHAnsi" w:hAnsiTheme="minorHAnsi"/>
          <w:sz w:val="18"/>
          <w:szCs w:val="20"/>
        </w:rPr>
        <w:t xml:space="preserve">, </w:t>
      </w:r>
      <w:r w:rsidR="00A41BB4" w:rsidRPr="00F766D0">
        <w:rPr>
          <w:rFonts w:asciiTheme="minorHAnsi" w:hAnsiTheme="minorHAnsi"/>
          <w:sz w:val="18"/>
          <w:szCs w:val="20"/>
        </w:rPr>
        <w:t>19 juillet 2012</w:t>
      </w:r>
      <w:r w:rsidR="004061C6" w:rsidRPr="00F766D0">
        <w:rPr>
          <w:rFonts w:asciiTheme="minorHAnsi" w:hAnsiTheme="minorHAnsi"/>
          <w:sz w:val="18"/>
          <w:szCs w:val="20"/>
        </w:rPr>
        <w:t>)</w:t>
      </w:r>
    </w:p>
    <w:p w:rsidR="00CA4365" w:rsidRPr="00F766D0" w:rsidRDefault="00CA4365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18"/>
          <w:szCs w:val="16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550"/>
        <w:gridCol w:w="480"/>
        <w:gridCol w:w="480"/>
      </w:tblGrid>
      <w:tr w:rsidR="00BF7F6E" w:rsidRPr="00F766D0" w:rsidTr="002A3B32">
        <w:trPr>
          <w:cantSplit/>
          <w:trHeight w:val="142"/>
        </w:trPr>
        <w:tc>
          <w:tcPr>
            <w:tcW w:w="2480" w:type="dxa"/>
            <w:vMerge w:val="restart"/>
            <w:tcBorders>
              <w:top w:val="nil"/>
              <w:left w:val="nil"/>
            </w:tcBorders>
            <w:vAlign w:val="center"/>
          </w:tcPr>
          <w:p w:rsidR="00BF7F6E" w:rsidRPr="00F766D0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7550" w:type="dxa"/>
            <w:vMerge w:val="restart"/>
            <w:shd w:val="clear" w:color="auto" w:fill="A6A6A6" w:themeFill="background1" w:themeFillShade="A6"/>
            <w:vAlign w:val="center"/>
          </w:tcPr>
          <w:p w:rsidR="00BF7F6E" w:rsidRPr="00F766D0" w:rsidRDefault="00BF7F6E" w:rsidP="005347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28"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BF7F6E" w:rsidRPr="00F766D0" w:rsidRDefault="00BF7F6E" w:rsidP="00087F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18"/>
                <w:lang w:bidi="ar-LB"/>
              </w:rPr>
              <w:t>Points</w:t>
            </w:r>
          </w:p>
        </w:tc>
      </w:tr>
      <w:tr w:rsidR="00BF7F6E" w:rsidRPr="00F766D0" w:rsidTr="002A3B32">
        <w:trPr>
          <w:cantSplit/>
          <w:trHeight w:val="141"/>
        </w:trPr>
        <w:tc>
          <w:tcPr>
            <w:tcW w:w="2480" w:type="dxa"/>
            <w:vMerge/>
            <w:tcBorders>
              <w:left w:val="nil"/>
            </w:tcBorders>
            <w:vAlign w:val="center"/>
          </w:tcPr>
          <w:p w:rsidR="00BF7F6E" w:rsidRPr="00F766D0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7550" w:type="dxa"/>
            <w:vMerge/>
            <w:shd w:val="clear" w:color="auto" w:fill="A6A6A6" w:themeFill="background1" w:themeFillShade="A6"/>
            <w:vAlign w:val="center"/>
          </w:tcPr>
          <w:p w:rsidR="00BF7F6E" w:rsidRPr="00F766D0" w:rsidRDefault="00BF7F6E" w:rsidP="005347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BF7F6E" w:rsidRPr="00F766D0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18"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BF7F6E" w:rsidRPr="00F766D0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18"/>
                <w:lang w:bidi="ar-LB"/>
              </w:rPr>
              <w:t>F</w:t>
            </w:r>
          </w:p>
        </w:tc>
      </w:tr>
      <w:tr w:rsidR="00D43DB8" w:rsidRPr="00F766D0" w:rsidTr="00D43DB8">
        <w:trPr>
          <w:cantSplit/>
          <w:trHeight w:val="1134"/>
        </w:trPr>
        <w:tc>
          <w:tcPr>
            <w:tcW w:w="2480" w:type="dxa"/>
            <w:vMerge w:val="restart"/>
            <w:shd w:val="clear" w:color="auto" w:fill="E0E0E0"/>
            <w:vAlign w:val="center"/>
          </w:tcPr>
          <w:p w:rsidR="00D43DB8" w:rsidRPr="00F766D0" w:rsidRDefault="00D43DB8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lang w:bidi="ar-LB"/>
              </w:rPr>
              <w:t>Qualité de l’enchainement</w:t>
            </w:r>
          </w:p>
          <w:p w:rsidR="00D43DB8" w:rsidRPr="00F766D0" w:rsidRDefault="00D43DB8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lang w:bidi="ar-LB"/>
              </w:rPr>
              <w:t>(Projet collectif)</w:t>
            </w:r>
          </w:p>
          <w:p w:rsidR="00D43DB8" w:rsidRPr="00F766D0" w:rsidRDefault="00D43DB8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lang w:bidi="ar-LB"/>
              </w:rPr>
            </w:pPr>
          </w:p>
          <w:p w:rsidR="00D43DB8" w:rsidRPr="00F766D0" w:rsidRDefault="00D43DB8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lang w:bidi="ar-LB"/>
              </w:rPr>
              <w:t>Coefficient majeur</w:t>
            </w:r>
          </w:p>
          <w:p w:rsidR="00D43DB8" w:rsidRPr="00F766D0" w:rsidRDefault="00D43DB8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lang w:bidi="ar-LB"/>
              </w:rPr>
              <w:t>D </w:t>
            </w:r>
            <w:proofErr w:type="gramStart"/>
            <w:r w:rsidRPr="00F766D0">
              <w:rPr>
                <w:rFonts w:asciiTheme="minorHAnsi" w:hAnsiTheme="minorHAnsi"/>
                <w:b/>
                <w:bCs/>
                <w:lang w:bidi="ar-LB"/>
              </w:rPr>
              <w:t>:0.7</w:t>
            </w:r>
            <w:proofErr w:type="gramEnd"/>
            <w:r w:rsidRPr="00F766D0">
              <w:rPr>
                <w:rFonts w:asciiTheme="minorHAnsi" w:hAnsiTheme="minorHAnsi"/>
                <w:b/>
                <w:bCs/>
                <w:lang w:bidi="ar-LB"/>
              </w:rPr>
              <w:t>/C :0.8/B </w:t>
            </w:r>
            <w:proofErr w:type="gramStart"/>
            <w:r w:rsidRPr="00F766D0">
              <w:rPr>
                <w:rFonts w:asciiTheme="minorHAnsi" w:hAnsiTheme="minorHAnsi"/>
                <w:b/>
                <w:bCs/>
                <w:lang w:bidi="ar-LB"/>
              </w:rPr>
              <w:t>:0.9</w:t>
            </w:r>
            <w:proofErr w:type="gramEnd"/>
            <w:r w:rsidRPr="00F766D0">
              <w:rPr>
                <w:rFonts w:asciiTheme="minorHAnsi" w:hAnsiTheme="minorHAnsi"/>
                <w:b/>
                <w:bCs/>
                <w:lang w:bidi="ar-LB"/>
              </w:rPr>
              <w:t>/A:1</w:t>
            </w:r>
          </w:p>
          <w:p w:rsidR="00D43DB8" w:rsidRPr="00F766D0" w:rsidRDefault="00D43DB8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28"/>
                <w:highlight w:val="darkGray"/>
                <w:lang w:bidi="ar-LB"/>
              </w:rPr>
              <w:t>/8pts</w:t>
            </w:r>
          </w:p>
        </w:tc>
        <w:tc>
          <w:tcPr>
            <w:tcW w:w="7550" w:type="dxa"/>
            <w:vAlign w:val="center"/>
          </w:tcPr>
          <w:p w:rsidR="00D43DB8" w:rsidRPr="00F766D0" w:rsidRDefault="00D43DB8" w:rsidP="00D43DB8">
            <w:pPr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</w:pPr>
            <w:r w:rsidRPr="00F766D0"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  <w:t xml:space="preserve">Juxtaposition de figures </w:t>
            </w:r>
          </w:p>
          <w:p w:rsidR="00D43DB8" w:rsidRPr="00F766D0" w:rsidRDefault="00D43DB8" w:rsidP="00D43D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6D0">
              <w:rPr>
                <w:rFonts w:asciiTheme="minorHAnsi" w:hAnsiTheme="minorHAnsi" w:cs="Arial"/>
                <w:sz w:val="22"/>
                <w:szCs w:val="16"/>
              </w:rPr>
              <w:t xml:space="preserve">La composition s’appuie sur l’exploitation limitée des ressources de chacun. Occupation réduite de l’espace. Juxtaposition des figures acrobatiques. </w:t>
            </w:r>
          </w:p>
        </w:tc>
        <w:tc>
          <w:tcPr>
            <w:tcW w:w="960" w:type="dxa"/>
            <w:gridSpan w:val="2"/>
            <w:vAlign w:val="center"/>
          </w:tcPr>
          <w:p w:rsidR="00D43DB8" w:rsidRPr="00F766D0" w:rsidRDefault="00D43DB8" w:rsidP="00D43DB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Theme="minorHAnsi" w:hAnsiTheme="minorHAnsi"/>
                <w:b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sz w:val="28"/>
                <w:lang w:bidi="ar-LB"/>
              </w:rPr>
              <w:t>0-3.5</w:t>
            </w:r>
          </w:p>
        </w:tc>
      </w:tr>
      <w:tr w:rsidR="00D43DB8" w:rsidRPr="00F766D0" w:rsidTr="00D43DB8">
        <w:trPr>
          <w:cantSplit/>
          <w:trHeight w:val="1134"/>
        </w:trPr>
        <w:tc>
          <w:tcPr>
            <w:tcW w:w="2480" w:type="dxa"/>
            <w:vMerge/>
            <w:shd w:val="clear" w:color="auto" w:fill="E0E0E0"/>
            <w:vAlign w:val="center"/>
          </w:tcPr>
          <w:p w:rsidR="00D43DB8" w:rsidRPr="00F766D0" w:rsidRDefault="00D43DB8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7550" w:type="dxa"/>
            <w:vAlign w:val="center"/>
          </w:tcPr>
          <w:p w:rsidR="00D43DB8" w:rsidRPr="00F766D0" w:rsidRDefault="00D43DB8" w:rsidP="00D43DB8">
            <w:pPr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</w:pPr>
            <w:r w:rsidRPr="00F766D0"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  <w:t xml:space="preserve">Ensemble articulé et rythmé </w:t>
            </w:r>
          </w:p>
          <w:p w:rsidR="00D43DB8" w:rsidRPr="00F766D0" w:rsidRDefault="00D43DB8" w:rsidP="00D43DB8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F766D0">
              <w:rPr>
                <w:rFonts w:asciiTheme="minorHAnsi" w:hAnsiTheme="minorHAnsi" w:cs="Arial"/>
                <w:sz w:val="22"/>
                <w:szCs w:val="16"/>
              </w:rPr>
              <w:t xml:space="preserve">Composition adaptée aux ressources du groupe. Composition orientée et organisée dans l’espace. Éléments de liaison présents et anticipés. </w:t>
            </w:r>
          </w:p>
        </w:tc>
        <w:tc>
          <w:tcPr>
            <w:tcW w:w="960" w:type="dxa"/>
            <w:gridSpan w:val="2"/>
            <w:vAlign w:val="center"/>
          </w:tcPr>
          <w:p w:rsidR="00D43DB8" w:rsidRPr="00F766D0" w:rsidRDefault="00D43DB8" w:rsidP="00D43DB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Theme="minorHAnsi" w:hAnsiTheme="minorHAnsi"/>
                <w:b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sz w:val="28"/>
                <w:lang w:bidi="ar-LB"/>
              </w:rPr>
              <w:t>4-6</w:t>
            </w:r>
          </w:p>
        </w:tc>
      </w:tr>
      <w:tr w:rsidR="00D43DB8" w:rsidRPr="00F766D0" w:rsidTr="00D43DB8">
        <w:trPr>
          <w:cantSplit/>
          <w:trHeight w:val="1134"/>
        </w:trPr>
        <w:tc>
          <w:tcPr>
            <w:tcW w:w="2480" w:type="dxa"/>
            <w:vMerge/>
            <w:shd w:val="clear" w:color="auto" w:fill="E0E0E0"/>
            <w:vAlign w:val="center"/>
          </w:tcPr>
          <w:p w:rsidR="00D43DB8" w:rsidRPr="00F766D0" w:rsidRDefault="00D43DB8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7550" w:type="dxa"/>
            <w:tcBorders>
              <w:bottom w:val="single" w:sz="12" w:space="0" w:color="auto"/>
            </w:tcBorders>
            <w:vAlign w:val="center"/>
          </w:tcPr>
          <w:p w:rsidR="00D43DB8" w:rsidRPr="00F766D0" w:rsidRDefault="00D43DB8" w:rsidP="00D43DB8">
            <w:pPr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</w:pPr>
            <w:r w:rsidRPr="00F766D0"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  <w:t xml:space="preserve">Composition dynamique </w:t>
            </w:r>
          </w:p>
          <w:p w:rsidR="00D43DB8" w:rsidRPr="00F766D0" w:rsidRDefault="00D43DB8" w:rsidP="00D43DB8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F766D0">
              <w:rPr>
                <w:rFonts w:asciiTheme="minorHAnsi" w:hAnsiTheme="minorHAnsi" w:cs="Arial"/>
                <w:sz w:val="22"/>
                <w:szCs w:val="16"/>
              </w:rPr>
              <w:t xml:space="preserve">Actions coordonnées de chacun au service du collectif. Les éléments de liaison donnent de la fluidité à l’enchaînement. 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:rsidR="00D43DB8" w:rsidRPr="00F766D0" w:rsidRDefault="00D43DB8" w:rsidP="00D43DB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Theme="minorHAnsi" w:hAnsiTheme="minorHAnsi"/>
                <w:b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sz w:val="28"/>
                <w:lang w:bidi="ar-LB"/>
              </w:rPr>
              <w:t>6.5-8</w:t>
            </w:r>
          </w:p>
        </w:tc>
      </w:tr>
    </w:tbl>
    <w:p w:rsidR="00501BE8" w:rsidRPr="00F766D0" w:rsidRDefault="00501BE8">
      <w:pPr>
        <w:rPr>
          <w:rFonts w:asciiTheme="minorHAnsi" w:hAnsiTheme="minorHAnsi"/>
          <w:sz w:val="14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550"/>
        <w:gridCol w:w="480"/>
        <w:gridCol w:w="480"/>
      </w:tblGrid>
      <w:tr w:rsidR="005230FF" w:rsidRPr="00F766D0" w:rsidTr="00F762EB">
        <w:trPr>
          <w:cantSplit/>
          <w:trHeight w:val="142"/>
        </w:trPr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0FF" w:rsidRPr="00F766D0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7550" w:type="dxa"/>
            <w:vMerge w:val="restart"/>
            <w:shd w:val="clear" w:color="auto" w:fill="A6A6A6" w:themeFill="background1" w:themeFillShade="A6"/>
            <w:vAlign w:val="center"/>
          </w:tcPr>
          <w:p w:rsidR="005230FF" w:rsidRPr="00F766D0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28"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5230FF" w:rsidRPr="00F766D0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18"/>
                <w:lang w:bidi="ar-LB"/>
              </w:rPr>
              <w:t>Points</w:t>
            </w:r>
          </w:p>
        </w:tc>
      </w:tr>
      <w:tr w:rsidR="005230FF" w:rsidRPr="00F766D0" w:rsidTr="00F762EB">
        <w:trPr>
          <w:cantSplit/>
          <w:trHeight w:val="141"/>
        </w:trPr>
        <w:tc>
          <w:tcPr>
            <w:tcW w:w="248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230FF" w:rsidRPr="00F766D0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7550" w:type="dxa"/>
            <w:vMerge/>
            <w:shd w:val="clear" w:color="auto" w:fill="A6A6A6" w:themeFill="background1" w:themeFillShade="A6"/>
            <w:vAlign w:val="center"/>
          </w:tcPr>
          <w:p w:rsidR="005230FF" w:rsidRPr="00F766D0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5230FF" w:rsidRPr="00F766D0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18"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5230FF" w:rsidRPr="00F766D0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18"/>
                <w:lang w:bidi="ar-LB"/>
              </w:rPr>
              <w:t>F</w:t>
            </w:r>
          </w:p>
        </w:tc>
      </w:tr>
      <w:tr w:rsidR="00F766D0" w:rsidRPr="00F766D0" w:rsidTr="00F766D0">
        <w:trPr>
          <w:cantSplit/>
          <w:trHeight w:val="1134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766D0" w:rsidRPr="00F766D0" w:rsidRDefault="00F766D0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lang w:bidi="ar-LB"/>
              </w:rPr>
              <w:t>Qualité de l’interprétation</w:t>
            </w:r>
          </w:p>
          <w:p w:rsidR="00F766D0" w:rsidRPr="00F766D0" w:rsidRDefault="00F766D0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32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lang w:bidi="ar-LB"/>
              </w:rPr>
              <w:t>(Projet individuel)</w:t>
            </w:r>
          </w:p>
          <w:p w:rsidR="00F766D0" w:rsidRPr="00F766D0" w:rsidRDefault="00F766D0" w:rsidP="00B34B08">
            <w:pPr>
              <w:pStyle w:val="En-tte"/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28"/>
                <w:highlight w:val="darkGray"/>
                <w:lang w:bidi="ar-LB"/>
              </w:rPr>
              <w:t>/8pts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F766D0" w:rsidRPr="00F766D0" w:rsidRDefault="00F766D0" w:rsidP="00F766D0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766D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Le gymnaste occupe une posture </w:t>
            </w:r>
          </w:p>
          <w:p w:rsidR="00F766D0" w:rsidRPr="00F766D0" w:rsidRDefault="00F766D0" w:rsidP="00F766D0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F766D0">
              <w:rPr>
                <w:rFonts w:asciiTheme="minorHAnsi" w:hAnsiTheme="minorHAnsi" w:cs="Arial"/>
                <w:sz w:val="22"/>
                <w:szCs w:val="22"/>
              </w:rPr>
              <w:t>Actions peu coordonnées, rupture, manque de continuité. Instabilité des figures. Gestes parasites.</w:t>
            </w:r>
          </w:p>
        </w:tc>
        <w:tc>
          <w:tcPr>
            <w:tcW w:w="960" w:type="dxa"/>
            <w:gridSpan w:val="2"/>
            <w:vAlign w:val="center"/>
          </w:tcPr>
          <w:p w:rsidR="00F766D0" w:rsidRPr="00F766D0" w:rsidRDefault="00F766D0" w:rsidP="00F766D0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Theme="minorHAnsi" w:hAnsiTheme="minorHAnsi"/>
                <w:b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sz w:val="28"/>
                <w:lang w:bidi="ar-LB"/>
              </w:rPr>
              <w:t>0-3.5</w:t>
            </w:r>
          </w:p>
        </w:tc>
      </w:tr>
      <w:tr w:rsidR="00F766D0" w:rsidRPr="00F766D0" w:rsidTr="00F766D0">
        <w:trPr>
          <w:cantSplit/>
          <w:trHeight w:val="1134"/>
        </w:trPr>
        <w:tc>
          <w:tcPr>
            <w:tcW w:w="2480" w:type="dxa"/>
            <w:vMerge/>
            <w:shd w:val="clear" w:color="auto" w:fill="E0E0E0"/>
            <w:vAlign w:val="center"/>
          </w:tcPr>
          <w:p w:rsidR="00F766D0" w:rsidRPr="00F766D0" w:rsidRDefault="00F766D0" w:rsidP="00B34B08">
            <w:pPr>
              <w:pStyle w:val="En-tte"/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F766D0" w:rsidRPr="00F766D0" w:rsidRDefault="00F766D0" w:rsidP="00F766D0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766D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Le gymnaste combine postures et déplacements </w:t>
            </w:r>
          </w:p>
          <w:p w:rsidR="00F766D0" w:rsidRPr="00F766D0" w:rsidRDefault="00F766D0" w:rsidP="00F766D0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F766D0">
              <w:rPr>
                <w:rFonts w:asciiTheme="minorHAnsi" w:hAnsiTheme="minorHAnsi" w:cs="Arial"/>
                <w:sz w:val="22"/>
                <w:szCs w:val="22"/>
              </w:rPr>
              <w:t xml:space="preserve">Les actions s’enchaînent en continuité de manière coordonnée. Postures solides, tenues. Montage et démontage sécurisés. </w:t>
            </w:r>
          </w:p>
        </w:tc>
        <w:tc>
          <w:tcPr>
            <w:tcW w:w="960" w:type="dxa"/>
            <w:gridSpan w:val="2"/>
            <w:vAlign w:val="center"/>
          </w:tcPr>
          <w:p w:rsidR="00F766D0" w:rsidRPr="00F766D0" w:rsidRDefault="00F766D0" w:rsidP="002A3B32">
            <w:pPr>
              <w:pStyle w:val="En-tte"/>
              <w:ind w:left="-70"/>
              <w:jc w:val="center"/>
              <w:rPr>
                <w:rFonts w:asciiTheme="minorHAnsi" w:hAnsiTheme="minorHAnsi"/>
                <w:b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sz w:val="28"/>
                <w:lang w:bidi="ar-LB"/>
              </w:rPr>
              <w:t>4-6</w:t>
            </w:r>
          </w:p>
        </w:tc>
      </w:tr>
      <w:tr w:rsidR="00F766D0" w:rsidRPr="00F766D0" w:rsidTr="00F766D0">
        <w:trPr>
          <w:cantSplit/>
          <w:trHeight w:val="1134"/>
        </w:trPr>
        <w:tc>
          <w:tcPr>
            <w:tcW w:w="2480" w:type="dxa"/>
            <w:vMerge/>
            <w:shd w:val="clear" w:color="auto" w:fill="E0E0E0"/>
            <w:vAlign w:val="center"/>
          </w:tcPr>
          <w:p w:rsidR="00F766D0" w:rsidRPr="00F766D0" w:rsidRDefault="00F766D0" w:rsidP="00B34B08">
            <w:pPr>
              <w:pStyle w:val="En-tte"/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F766D0" w:rsidRPr="00F766D0" w:rsidRDefault="00F766D0" w:rsidP="00F766D0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766D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Le gymnaste investit l’espace </w:t>
            </w:r>
          </w:p>
          <w:p w:rsidR="00F766D0" w:rsidRPr="00F766D0" w:rsidRDefault="00F766D0" w:rsidP="00F766D0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F766D0">
              <w:rPr>
                <w:rFonts w:asciiTheme="minorHAnsi" w:hAnsiTheme="minorHAnsi" w:cs="Arial"/>
                <w:sz w:val="22"/>
                <w:szCs w:val="22"/>
              </w:rPr>
              <w:t xml:space="preserve">Les actions s’enchaînent de façon dynamique et contrôlée au service de la production du groupe. Appuis et prises justes et sécurisés. Gestion des énergies avec efficacité. </w:t>
            </w:r>
          </w:p>
        </w:tc>
        <w:tc>
          <w:tcPr>
            <w:tcW w:w="960" w:type="dxa"/>
            <w:gridSpan w:val="2"/>
            <w:vAlign w:val="center"/>
          </w:tcPr>
          <w:p w:rsidR="00F766D0" w:rsidRPr="00F766D0" w:rsidRDefault="00F766D0" w:rsidP="002A3B32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Theme="minorHAnsi" w:hAnsiTheme="minorHAnsi"/>
                <w:b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sz w:val="28"/>
                <w:lang w:bidi="ar-LB"/>
              </w:rPr>
              <w:t>6.5-8</w:t>
            </w:r>
          </w:p>
        </w:tc>
      </w:tr>
    </w:tbl>
    <w:p w:rsidR="00CA4365" w:rsidRPr="00F766D0" w:rsidRDefault="00CA4365" w:rsidP="004061C6">
      <w:pPr>
        <w:ind w:left="4245" w:hanging="4245"/>
        <w:rPr>
          <w:rFonts w:asciiTheme="minorHAnsi" w:hAnsiTheme="minorHAnsi"/>
          <w:b/>
          <w:bCs/>
          <w:sz w:val="14"/>
          <w:szCs w:val="22"/>
          <w:u w:val="single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550"/>
        <w:gridCol w:w="480"/>
        <w:gridCol w:w="480"/>
      </w:tblGrid>
      <w:tr w:rsidR="002A3B32" w:rsidRPr="00F766D0" w:rsidTr="00F00AA3">
        <w:trPr>
          <w:cantSplit/>
          <w:trHeight w:val="142"/>
        </w:trPr>
        <w:tc>
          <w:tcPr>
            <w:tcW w:w="2480" w:type="dxa"/>
            <w:vMerge w:val="restart"/>
            <w:tcBorders>
              <w:top w:val="nil"/>
              <w:left w:val="nil"/>
            </w:tcBorders>
            <w:vAlign w:val="center"/>
          </w:tcPr>
          <w:p w:rsidR="002A3B32" w:rsidRPr="00F766D0" w:rsidRDefault="002A3B32" w:rsidP="00F00A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7550" w:type="dxa"/>
            <w:vMerge w:val="restart"/>
            <w:shd w:val="clear" w:color="auto" w:fill="A6A6A6" w:themeFill="background1" w:themeFillShade="A6"/>
            <w:vAlign w:val="center"/>
          </w:tcPr>
          <w:p w:rsidR="002A3B32" w:rsidRPr="00F766D0" w:rsidRDefault="002A3B32" w:rsidP="00F00A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28"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2A3B32" w:rsidRPr="00F766D0" w:rsidRDefault="002A3B32" w:rsidP="00F00A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18"/>
                <w:lang w:bidi="ar-LB"/>
              </w:rPr>
              <w:t>Points</w:t>
            </w:r>
          </w:p>
        </w:tc>
      </w:tr>
      <w:tr w:rsidR="002A3B32" w:rsidRPr="00F766D0" w:rsidTr="00F00AA3">
        <w:trPr>
          <w:cantSplit/>
          <w:trHeight w:val="141"/>
        </w:trPr>
        <w:tc>
          <w:tcPr>
            <w:tcW w:w="2480" w:type="dxa"/>
            <w:vMerge/>
            <w:tcBorders>
              <w:left w:val="nil"/>
            </w:tcBorders>
            <w:vAlign w:val="center"/>
          </w:tcPr>
          <w:p w:rsidR="002A3B32" w:rsidRPr="00F766D0" w:rsidRDefault="002A3B32" w:rsidP="00F00A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7550" w:type="dxa"/>
            <w:vMerge/>
            <w:shd w:val="clear" w:color="auto" w:fill="A6A6A6" w:themeFill="background1" w:themeFillShade="A6"/>
            <w:vAlign w:val="center"/>
          </w:tcPr>
          <w:p w:rsidR="002A3B32" w:rsidRPr="00F766D0" w:rsidRDefault="002A3B32" w:rsidP="00F00A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8"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2A3B32" w:rsidRPr="00F766D0" w:rsidRDefault="002A3B32" w:rsidP="00F00A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18"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2A3B32" w:rsidRPr="00F766D0" w:rsidRDefault="002A3B32" w:rsidP="00F00A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18"/>
                <w:lang w:bidi="ar-LB"/>
              </w:rPr>
              <w:t>F</w:t>
            </w:r>
          </w:p>
        </w:tc>
      </w:tr>
      <w:tr w:rsidR="002A3B32" w:rsidRPr="00F766D0" w:rsidTr="00F762EB">
        <w:trPr>
          <w:cantSplit/>
          <w:trHeight w:val="806"/>
        </w:trPr>
        <w:tc>
          <w:tcPr>
            <w:tcW w:w="2480" w:type="dxa"/>
            <w:vMerge w:val="restart"/>
            <w:shd w:val="clear" w:color="auto" w:fill="E0E0E0"/>
            <w:vAlign w:val="center"/>
          </w:tcPr>
          <w:p w:rsidR="002A3B32" w:rsidRPr="00F766D0" w:rsidRDefault="002A3B32" w:rsidP="002A3B3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lang w:bidi="ar-LB"/>
              </w:rPr>
              <w:t xml:space="preserve">Efficacité dans le </w:t>
            </w:r>
          </w:p>
          <w:p w:rsidR="002A3B32" w:rsidRPr="00F766D0" w:rsidRDefault="002A3B32" w:rsidP="002A3B3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lang w:bidi="ar-LB"/>
              </w:rPr>
              <w:t>rôle d’arbitre et d’observateur</w:t>
            </w:r>
          </w:p>
          <w:p w:rsidR="002A3B32" w:rsidRPr="00F766D0" w:rsidRDefault="002A3B32" w:rsidP="002A3B3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LB"/>
              </w:rPr>
            </w:pPr>
            <w:r w:rsidRPr="00F766D0">
              <w:rPr>
                <w:rFonts w:asciiTheme="minorHAnsi" w:hAnsiTheme="minorHAnsi"/>
                <w:b/>
                <w:bCs/>
                <w:sz w:val="28"/>
                <w:highlight w:val="darkGray"/>
                <w:lang w:bidi="ar-LB"/>
              </w:rPr>
              <w:t>/4pts</w:t>
            </w:r>
          </w:p>
        </w:tc>
        <w:tc>
          <w:tcPr>
            <w:tcW w:w="7550" w:type="dxa"/>
            <w:vAlign w:val="center"/>
          </w:tcPr>
          <w:p w:rsidR="00F766D0" w:rsidRPr="00F766D0" w:rsidRDefault="00F766D0" w:rsidP="00F766D0">
            <w:pPr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</w:pPr>
            <w:r w:rsidRPr="00F766D0"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  <w:t xml:space="preserve">Le jugement est partiel </w:t>
            </w:r>
          </w:p>
          <w:p w:rsidR="002A3B32" w:rsidRPr="00F766D0" w:rsidRDefault="00F766D0" w:rsidP="00F766D0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F766D0">
              <w:rPr>
                <w:rFonts w:asciiTheme="minorHAnsi" w:hAnsiTheme="minorHAnsi" w:cs="Arial"/>
                <w:sz w:val="22"/>
                <w:szCs w:val="16"/>
              </w:rPr>
              <w:t xml:space="preserve">Le jugement est imprécis. L’argumentaire peu exploitable. </w:t>
            </w:r>
          </w:p>
        </w:tc>
        <w:tc>
          <w:tcPr>
            <w:tcW w:w="960" w:type="dxa"/>
            <w:gridSpan w:val="2"/>
            <w:vAlign w:val="center"/>
          </w:tcPr>
          <w:p w:rsidR="002A3B32" w:rsidRPr="00F766D0" w:rsidRDefault="002A3B32" w:rsidP="002A3B32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Theme="minorHAnsi" w:hAnsiTheme="minorHAnsi"/>
                <w:b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sz w:val="28"/>
                <w:lang w:bidi="ar-LB"/>
              </w:rPr>
              <w:t>0-1.5</w:t>
            </w:r>
          </w:p>
        </w:tc>
      </w:tr>
      <w:tr w:rsidR="002A3B32" w:rsidRPr="00F766D0" w:rsidTr="00F762EB">
        <w:trPr>
          <w:cantSplit/>
          <w:trHeight w:val="806"/>
        </w:trPr>
        <w:tc>
          <w:tcPr>
            <w:tcW w:w="2480" w:type="dxa"/>
            <w:vMerge/>
            <w:shd w:val="clear" w:color="auto" w:fill="E0E0E0"/>
            <w:vAlign w:val="center"/>
          </w:tcPr>
          <w:p w:rsidR="002A3B32" w:rsidRPr="00F766D0" w:rsidRDefault="002A3B32" w:rsidP="00F00AA3">
            <w:pPr>
              <w:pStyle w:val="En-tte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7550" w:type="dxa"/>
            <w:vAlign w:val="center"/>
          </w:tcPr>
          <w:p w:rsidR="00F766D0" w:rsidRPr="00F766D0" w:rsidRDefault="00F766D0" w:rsidP="00F766D0">
            <w:pPr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</w:pPr>
            <w:r w:rsidRPr="00F766D0"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  <w:t xml:space="preserve">Le jugement est argumenté </w:t>
            </w:r>
          </w:p>
          <w:p w:rsidR="002A3B32" w:rsidRPr="00F766D0" w:rsidRDefault="00F766D0" w:rsidP="00F766D0">
            <w:pPr>
              <w:rPr>
                <w:rFonts w:asciiTheme="minorHAnsi" w:hAnsiTheme="minorHAnsi" w:cs="ArialMT"/>
                <w:sz w:val="22"/>
                <w:szCs w:val="16"/>
              </w:rPr>
            </w:pPr>
            <w:r w:rsidRPr="00F766D0">
              <w:rPr>
                <w:rFonts w:asciiTheme="minorHAnsi" w:hAnsiTheme="minorHAnsi" w:cs="Arial"/>
                <w:sz w:val="22"/>
                <w:szCs w:val="16"/>
              </w:rPr>
              <w:t>Le jugement s’effectue sur les points essentiels de la prestation. L’argumentaire est recevable et sert la seconde prestation.</w:t>
            </w:r>
          </w:p>
        </w:tc>
        <w:tc>
          <w:tcPr>
            <w:tcW w:w="960" w:type="dxa"/>
            <w:gridSpan w:val="2"/>
            <w:vAlign w:val="center"/>
          </w:tcPr>
          <w:p w:rsidR="002A3B32" w:rsidRPr="00F766D0" w:rsidRDefault="002A3B32" w:rsidP="002A3B32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Theme="minorHAnsi" w:hAnsiTheme="minorHAnsi"/>
                <w:b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sz w:val="28"/>
                <w:lang w:bidi="ar-LB"/>
              </w:rPr>
              <w:t>2-3</w:t>
            </w:r>
          </w:p>
        </w:tc>
      </w:tr>
      <w:tr w:rsidR="002A3B32" w:rsidRPr="00F766D0" w:rsidTr="00F762EB">
        <w:trPr>
          <w:cantSplit/>
          <w:trHeight w:val="806"/>
        </w:trPr>
        <w:tc>
          <w:tcPr>
            <w:tcW w:w="2480" w:type="dxa"/>
            <w:vMerge/>
            <w:shd w:val="clear" w:color="auto" w:fill="E0E0E0"/>
            <w:vAlign w:val="center"/>
          </w:tcPr>
          <w:p w:rsidR="002A3B32" w:rsidRPr="00F766D0" w:rsidRDefault="002A3B32" w:rsidP="00F00AA3">
            <w:pPr>
              <w:pStyle w:val="En-tte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7550" w:type="dxa"/>
            <w:tcBorders>
              <w:bottom w:val="single" w:sz="12" w:space="0" w:color="auto"/>
            </w:tcBorders>
            <w:vAlign w:val="center"/>
          </w:tcPr>
          <w:p w:rsidR="00F766D0" w:rsidRPr="00F766D0" w:rsidRDefault="00F766D0" w:rsidP="00F766D0">
            <w:pPr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</w:pPr>
            <w:r w:rsidRPr="00F766D0">
              <w:rPr>
                <w:rFonts w:asciiTheme="minorHAnsi" w:hAnsiTheme="minorHAnsi" w:cs="Arial"/>
                <w:b/>
                <w:sz w:val="22"/>
                <w:szCs w:val="16"/>
                <w:u w:val="single"/>
              </w:rPr>
              <w:t xml:space="preserve">Le jugement est pertinent </w:t>
            </w:r>
          </w:p>
          <w:p w:rsidR="002A3B32" w:rsidRPr="00F766D0" w:rsidRDefault="00F766D0" w:rsidP="00F766D0">
            <w:pPr>
              <w:rPr>
                <w:rFonts w:asciiTheme="minorHAnsi" w:hAnsiTheme="minorHAnsi" w:cs="ArialMT"/>
                <w:sz w:val="22"/>
                <w:szCs w:val="16"/>
              </w:rPr>
            </w:pPr>
            <w:r w:rsidRPr="00F766D0">
              <w:rPr>
                <w:rFonts w:asciiTheme="minorHAnsi" w:hAnsiTheme="minorHAnsi" w:cs="Arial"/>
                <w:sz w:val="22"/>
                <w:szCs w:val="16"/>
              </w:rPr>
              <w:t xml:space="preserve">Le jugement identifie des indicateurs différenciés et variés. L’argumentaire sert l’efficacité des prestations. 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:rsidR="002A3B32" w:rsidRPr="00F766D0" w:rsidRDefault="002A3B32" w:rsidP="002A3B32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Theme="minorHAnsi" w:hAnsiTheme="minorHAnsi"/>
                <w:b/>
                <w:sz w:val="28"/>
                <w:lang w:bidi="ar-LB"/>
              </w:rPr>
            </w:pPr>
            <w:r w:rsidRPr="00F766D0">
              <w:rPr>
                <w:rFonts w:asciiTheme="minorHAnsi" w:hAnsiTheme="minorHAnsi"/>
                <w:b/>
                <w:sz w:val="28"/>
                <w:lang w:bidi="ar-LB"/>
              </w:rPr>
              <w:t>3.5-4</w:t>
            </w:r>
          </w:p>
        </w:tc>
      </w:tr>
    </w:tbl>
    <w:p w:rsidR="002A3B32" w:rsidRPr="00F766D0" w:rsidRDefault="002A3B32" w:rsidP="004061C6">
      <w:pPr>
        <w:ind w:left="4245" w:hanging="4245"/>
        <w:rPr>
          <w:rFonts w:asciiTheme="minorHAnsi" w:hAnsiTheme="minorHAnsi"/>
          <w:b/>
          <w:bCs/>
          <w:sz w:val="14"/>
          <w:szCs w:val="22"/>
          <w:u w:val="single"/>
        </w:rPr>
      </w:pPr>
    </w:p>
    <w:p w:rsidR="002A3B32" w:rsidRPr="00F766D0" w:rsidRDefault="002A3B32" w:rsidP="004061C6">
      <w:pPr>
        <w:ind w:left="4245" w:hanging="4245"/>
        <w:rPr>
          <w:rFonts w:asciiTheme="minorHAnsi" w:hAnsiTheme="minorHAnsi"/>
          <w:b/>
          <w:bCs/>
          <w:sz w:val="14"/>
          <w:szCs w:val="22"/>
          <w:u w:val="single"/>
        </w:rPr>
      </w:pPr>
    </w:p>
    <w:p w:rsidR="007B5A32" w:rsidRPr="00F766D0" w:rsidRDefault="007B5A32" w:rsidP="007B5A32">
      <w:pPr>
        <w:ind w:left="4245" w:hanging="4245"/>
        <w:rPr>
          <w:rFonts w:asciiTheme="minorHAnsi" w:hAnsiTheme="minorHAnsi"/>
          <w:b/>
          <w:bCs/>
          <w:szCs w:val="22"/>
          <w:u w:val="single"/>
        </w:rPr>
      </w:pPr>
      <w:r w:rsidRPr="00F766D0">
        <w:rPr>
          <w:rFonts w:asciiTheme="minorHAnsi" w:hAnsiTheme="minorHAnsi"/>
          <w:b/>
          <w:bCs/>
          <w:szCs w:val="22"/>
          <w:u w:val="single"/>
        </w:rPr>
        <w:t>EPREUVE adaptée au contexte local :</w:t>
      </w:r>
    </w:p>
    <w:p w:rsidR="007B5A32" w:rsidRPr="00F766D0" w:rsidRDefault="007B5A32" w:rsidP="007B5A32">
      <w:pPr>
        <w:ind w:left="4245" w:hanging="4245"/>
        <w:rPr>
          <w:rFonts w:asciiTheme="minorHAnsi" w:hAnsiTheme="minorHAnsi"/>
          <w:b/>
          <w:bCs/>
          <w:sz w:val="12"/>
          <w:szCs w:val="8"/>
          <w:u w:val="single"/>
        </w:rPr>
      </w:pPr>
    </w:p>
    <w:p w:rsidR="00F766D0" w:rsidRDefault="00F766D0" w:rsidP="00F766D0">
      <w:pPr>
        <w:pStyle w:val="Paragraphedeliste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 w:rsidRPr="00F766D0">
        <w:rPr>
          <w:rFonts w:asciiTheme="minorHAnsi" w:hAnsiTheme="minorHAnsi" w:cs="Arial"/>
          <w:sz w:val="22"/>
          <w:szCs w:val="20"/>
        </w:rPr>
        <w:t xml:space="preserve">Groupe de 2 </w:t>
      </w:r>
      <w:r>
        <w:rPr>
          <w:rFonts w:asciiTheme="minorHAnsi" w:hAnsiTheme="minorHAnsi" w:cs="Arial"/>
          <w:sz w:val="22"/>
          <w:szCs w:val="20"/>
        </w:rPr>
        <w:t xml:space="preserve">à 3 </w:t>
      </w:r>
      <w:r w:rsidRPr="00F766D0">
        <w:rPr>
          <w:rFonts w:asciiTheme="minorHAnsi" w:hAnsiTheme="minorHAnsi" w:cs="Arial"/>
          <w:sz w:val="22"/>
          <w:szCs w:val="20"/>
        </w:rPr>
        <w:t xml:space="preserve">gymnastes. </w:t>
      </w:r>
    </w:p>
    <w:p w:rsidR="00F766D0" w:rsidRDefault="00F766D0" w:rsidP="00F766D0">
      <w:pPr>
        <w:pStyle w:val="Paragraphedeliste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 w:rsidRPr="00F766D0">
        <w:rPr>
          <w:rFonts w:asciiTheme="minorHAnsi" w:hAnsiTheme="minorHAnsi" w:cs="Arial"/>
          <w:sz w:val="22"/>
          <w:szCs w:val="20"/>
        </w:rPr>
        <w:t xml:space="preserve">Enchainement collectif élaboré et formalisé sur une fiche </w:t>
      </w:r>
      <w:r>
        <w:rPr>
          <w:rFonts w:asciiTheme="minorHAnsi" w:hAnsiTheme="minorHAnsi" w:cs="Arial"/>
          <w:sz w:val="22"/>
          <w:szCs w:val="20"/>
        </w:rPr>
        <w:t>d’une durée de 2 à 4 minutes.</w:t>
      </w:r>
    </w:p>
    <w:p w:rsidR="00F766D0" w:rsidRPr="00F766D0" w:rsidRDefault="00F766D0" w:rsidP="00F766D0">
      <w:pPr>
        <w:pStyle w:val="Paragraphedeliste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 w:rsidRPr="00F766D0">
        <w:rPr>
          <w:rFonts w:asciiTheme="minorHAnsi" w:hAnsiTheme="minorHAnsi" w:cs="Arial"/>
          <w:sz w:val="22"/>
          <w:szCs w:val="20"/>
        </w:rPr>
        <w:t xml:space="preserve">Présentation devant des juges dans un espace scénique défini. </w:t>
      </w:r>
    </w:p>
    <w:p w:rsidR="00F766D0" w:rsidRPr="00F766D0" w:rsidRDefault="00F766D0" w:rsidP="00F766D0">
      <w:pPr>
        <w:pStyle w:val="Paragraphedeliste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 w:rsidRPr="00F766D0">
        <w:rPr>
          <w:rFonts w:asciiTheme="minorHAnsi" w:hAnsiTheme="minorHAnsi" w:cs="Arial"/>
          <w:sz w:val="22"/>
          <w:szCs w:val="20"/>
        </w:rPr>
        <w:t xml:space="preserve">Chaque groupe dispose de deux essais. La seconde prestation prend en compte les observations des juges. </w:t>
      </w:r>
    </w:p>
    <w:p w:rsidR="00A41BB4" w:rsidRPr="00F766D0" w:rsidRDefault="00F766D0" w:rsidP="00F766D0">
      <w:pPr>
        <w:pStyle w:val="Paragraphedeliste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 w:rsidRPr="00F766D0">
        <w:rPr>
          <w:rFonts w:asciiTheme="minorHAnsi" w:hAnsiTheme="minorHAnsi" w:cs="Arial"/>
          <w:sz w:val="22"/>
          <w:szCs w:val="20"/>
        </w:rPr>
        <w:t xml:space="preserve">La cotation des éléments s’appuie sur un code construit </w:t>
      </w:r>
      <w:r>
        <w:rPr>
          <w:rFonts w:asciiTheme="minorHAnsi" w:hAnsiTheme="minorHAnsi" w:cs="Arial"/>
          <w:sz w:val="22"/>
          <w:szCs w:val="20"/>
        </w:rPr>
        <w:t xml:space="preserve">collectivement </w:t>
      </w:r>
      <w:r w:rsidRPr="00F766D0">
        <w:rPr>
          <w:rFonts w:asciiTheme="minorHAnsi" w:hAnsiTheme="minorHAnsi" w:cs="Arial"/>
          <w:sz w:val="22"/>
          <w:szCs w:val="20"/>
        </w:rPr>
        <w:t xml:space="preserve">(4 niveaux A, B, C, D). </w:t>
      </w:r>
      <w:r w:rsidR="00A41BB4" w:rsidRPr="00F766D0">
        <w:rPr>
          <w:rFonts w:asciiTheme="minorHAnsi" w:hAnsiTheme="minorHAnsi" w:cs="Arial"/>
          <w:sz w:val="22"/>
          <w:szCs w:val="20"/>
        </w:rPr>
        <w:t xml:space="preserve">libré a priori. </w:t>
      </w:r>
    </w:p>
    <w:sectPr w:rsidR="00A41BB4" w:rsidRPr="00F766D0" w:rsidSect="00016872">
      <w:headerReference w:type="default" r:id="rId7"/>
      <w:footerReference w:type="default" r:id="rId8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98" w:rsidRDefault="00CD7298">
      <w:r>
        <w:separator/>
      </w:r>
    </w:p>
  </w:endnote>
  <w:endnote w:type="continuationSeparator" w:id="0">
    <w:p w:rsidR="00CD7298" w:rsidRDefault="00CD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7B" w:rsidRPr="008B197F" w:rsidRDefault="004A327B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8B197F">
      <w:rPr>
        <w:sz w:val="16"/>
        <w:szCs w:val="16"/>
      </w:rPr>
      <w:t>LP R ROLLAND</w:t>
    </w:r>
    <w:r w:rsidRPr="008B197F">
      <w:rPr>
        <w:sz w:val="16"/>
        <w:szCs w:val="16"/>
      </w:rPr>
      <w:tab/>
    </w:r>
    <w:r w:rsidRPr="008B197F">
      <w:rPr>
        <w:sz w:val="16"/>
        <w:szCs w:val="16"/>
      </w:rPr>
      <w:tab/>
      <w:t xml:space="preserve">                 Année scolaire 20</w:t>
    </w:r>
    <w:r w:rsidR="00501BE8">
      <w:rPr>
        <w:sz w:val="16"/>
        <w:szCs w:val="16"/>
      </w:rPr>
      <w:t>1</w:t>
    </w:r>
    <w:r w:rsidR="0054144A">
      <w:rPr>
        <w:sz w:val="16"/>
        <w:szCs w:val="16"/>
      </w:rPr>
      <w:t>2</w:t>
    </w:r>
    <w:r w:rsidR="00501BE8">
      <w:rPr>
        <w:sz w:val="16"/>
        <w:szCs w:val="16"/>
      </w:rPr>
      <w:t>/201</w:t>
    </w:r>
    <w:r w:rsidR="0054144A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98" w:rsidRDefault="00CD7298">
      <w:r>
        <w:separator/>
      </w:r>
    </w:p>
  </w:footnote>
  <w:footnote w:type="continuationSeparator" w:id="0">
    <w:p w:rsidR="00CD7298" w:rsidRDefault="00CD7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7B" w:rsidRPr="00BE53ED" w:rsidRDefault="004A327B" w:rsidP="00BE53ED">
    <w:pPr>
      <w:pStyle w:val="En-tte"/>
      <w:tabs>
        <w:tab w:val="clear" w:pos="9072"/>
        <w:tab w:val="right" w:pos="10800"/>
      </w:tabs>
      <w:rPr>
        <w:sz w:val="16"/>
        <w:szCs w:val="16"/>
        <w:u w:val="single"/>
      </w:rPr>
    </w:pPr>
    <w:r w:rsidRPr="00BE53ED">
      <w:rPr>
        <w:sz w:val="16"/>
        <w:szCs w:val="16"/>
        <w:u w:val="single"/>
      </w:rPr>
      <w:t>THOMAS Vincent</w:t>
    </w:r>
    <w:r w:rsidRPr="00BE53ED">
      <w:rPr>
        <w:sz w:val="16"/>
        <w:szCs w:val="16"/>
        <w:u w:val="single"/>
      </w:rPr>
      <w:tab/>
    </w:r>
    <w:r w:rsidRPr="00BE53ED">
      <w:rPr>
        <w:sz w:val="16"/>
        <w:szCs w:val="16"/>
        <w:u w:val="single"/>
      </w:rPr>
      <w:tab/>
      <w:t xml:space="preserve">  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D"/>
    <w:rsid w:val="00016872"/>
    <w:rsid w:val="00053A19"/>
    <w:rsid w:val="000550D3"/>
    <w:rsid w:val="00087F6F"/>
    <w:rsid w:val="000C35E5"/>
    <w:rsid w:val="000D4C98"/>
    <w:rsid w:val="000F503C"/>
    <w:rsid w:val="001D3008"/>
    <w:rsid w:val="001F76F9"/>
    <w:rsid w:val="002A3B32"/>
    <w:rsid w:val="002B6612"/>
    <w:rsid w:val="002D6C78"/>
    <w:rsid w:val="003249F2"/>
    <w:rsid w:val="00381D5C"/>
    <w:rsid w:val="003F710F"/>
    <w:rsid w:val="0040190E"/>
    <w:rsid w:val="004061C6"/>
    <w:rsid w:val="0044402C"/>
    <w:rsid w:val="00452FCD"/>
    <w:rsid w:val="004804C8"/>
    <w:rsid w:val="004A327B"/>
    <w:rsid w:val="004B3441"/>
    <w:rsid w:val="004D1157"/>
    <w:rsid w:val="004D3454"/>
    <w:rsid w:val="004E26B2"/>
    <w:rsid w:val="004E794E"/>
    <w:rsid w:val="00501BE8"/>
    <w:rsid w:val="005230FF"/>
    <w:rsid w:val="0053474A"/>
    <w:rsid w:val="0054144A"/>
    <w:rsid w:val="005F0429"/>
    <w:rsid w:val="0065599A"/>
    <w:rsid w:val="006A4018"/>
    <w:rsid w:val="00725597"/>
    <w:rsid w:val="007561D4"/>
    <w:rsid w:val="007740E1"/>
    <w:rsid w:val="007954FC"/>
    <w:rsid w:val="007B5A32"/>
    <w:rsid w:val="00806B88"/>
    <w:rsid w:val="008223D8"/>
    <w:rsid w:val="00826E8A"/>
    <w:rsid w:val="0083534A"/>
    <w:rsid w:val="0085520E"/>
    <w:rsid w:val="008B197F"/>
    <w:rsid w:val="008C50C7"/>
    <w:rsid w:val="00916D3C"/>
    <w:rsid w:val="009345C7"/>
    <w:rsid w:val="00942E19"/>
    <w:rsid w:val="00951F61"/>
    <w:rsid w:val="009951AC"/>
    <w:rsid w:val="009F4EBD"/>
    <w:rsid w:val="00A23E9D"/>
    <w:rsid w:val="00A41BB4"/>
    <w:rsid w:val="00A60610"/>
    <w:rsid w:val="00AC3411"/>
    <w:rsid w:val="00AE7644"/>
    <w:rsid w:val="00AF2FE3"/>
    <w:rsid w:val="00B43A23"/>
    <w:rsid w:val="00BD4BE0"/>
    <w:rsid w:val="00BE53ED"/>
    <w:rsid w:val="00BF7F6E"/>
    <w:rsid w:val="00CA4365"/>
    <w:rsid w:val="00CC1C0D"/>
    <w:rsid w:val="00CD26D3"/>
    <w:rsid w:val="00CD7298"/>
    <w:rsid w:val="00D43DB8"/>
    <w:rsid w:val="00D46DB9"/>
    <w:rsid w:val="00DE06D5"/>
    <w:rsid w:val="00E12CF0"/>
    <w:rsid w:val="00E167AE"/>
    <w:rsid w:val="00E425A8"/>
    <w:rsid w:val="00E82FAD"/>
    <w:rsid w:val="00E93773"/>
    <w:rsid w:val="00EA74E5"/>
    <w:rsid w:val="00EE4E36"/>
    <w:rsid w:val="00EE7AEE"/>
    <w:rsid w:val="00F762EB"/>
    <w:rsid w:val="00F766D0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88"/>
    <w:rPr>
      <w:sz w:val="24"/>
      <w:szCs w:val="24"/>
    </w:rPr>
  </w:style>
  <w:style w:type="paragraph" w:styleId="Titre3">
    <w:name w:val="heading 3"/>
    <w:basedOn w:val="Normal"/>
    <w:next w:val="Normal"/>
    <w:qFormat/>
    <w:rsid w:val="00806B88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paragraph" w:styleId="Titre4">
    <w:name w:val="heading 4"/>
    <w:basedOn w:val="Normal"/>
    <w:next w:val="Normal"/>
    <w:qFormat/>
    <w:rsid w:val="00806B88"/>
    <w:pPr>
      <w:keepNext/>
      <w:outlineLvl w:val="3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06B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link w:val="En-tteCar"/>
    <w:rsid w:val="00806B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6B8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806B88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4E794E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4061C6"/>
    <w:rPr>
      <w:rFonts w:ascii="Comic Sans MS" w:hAnsi="Comic Sans MS"/>
      <w:sz w:val="22"/>
      <w:szCs w:val="24"/>
    </w:rPr>
  </w:style>
  <w:style w:type="character" w:customStyle="1" w:styleId="En-tteCar">
    <w:name w:val="En-tête Car"/>
    <w:basedOn w:val="Policepardfaut"/>
    <w:link w:val="En-tte"/>
    <w:rsid w:val="00501BE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41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3</cp:revision>
  <cp:lastPrinted>2007-09-26T19:52:00Z</cp:lastPrinted>
  <dcterms:created xsi:type="dcterms:W3CDTF">2013-03-16T15:38:00Z</dcterms:created>
  <dcterms:modified xsi:type="dcterms:W3CDTF">2013-03-16T15:47:00Z</dcterms:modified>
</cp:coreProperties>
</file>