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BA" w:rsidRPr="00EA1A37" w:rsidRDefault="00EB4870" w:rsidP="001D5DCD">
      <w:pPr>
        <w:pBdr>
          <w:top w:val="single" w:sz="4" w:space="1" w:color="auto"/>
          <w:left w:val="single" w:sz="4" w:space="4" w:color="auto"/>
          <w:bottom w:val="single" w:sz="4" w:space="1" w:color="auto"/>
          <w:right w:val="single" w:sz="4" w:space="4" w:color="auto"/>
        </w:pBdr>
        <w:shd w:val="clear" w:color="auto" w:fill="92D050"/>
        <w:jc w:val="center"/>
        <w:rPr>
          <w:rFonts w:ascii="Maiandra GD" w:hAnsi="Maiandra GD"/>
          <w:b/>
          <w:bCs/>
          <w:sz w:val="32"/>
          <w:szCs w:val="32"/>
        </w:rPr>
      </w:pPr>
      <w:r w:rsidRPr="00EA1A37">
        <w:rPr>
          <w:rFonts w:ascii="Maiandra GD" w:hAnsi="Maiandra GD"/>
          <w:b/>
          <w:bCs/>
          <w:sz w:val="32"/>
          <w:szCs w:val="32"/>
        </w:rPr>
        <w:t>E</w:t>
      </w:r>
      <w:r w:rsidR="009B21C7">
        <w:rPr>
          <w:rFonts w:ascii="Maiandra GD" w:hAnsi="Maiandra GD"/>
          <w:b/>
          <w:bCs/>
          <w:sz w:val="32"/>
          <w:szCs w:val="32"/>
        </w:rPr>
        <w:t>VALUATION</w:t>
      </w:r>
      <w:r w:rsidR="00AD14CD">
        <w:rPr>
          <w:rFonts w:ascii="Maiandra GD" w:hAnsi="Maiandra GD"/>
          <w:b/>
          <w:bCs/>
          <w:sz w:val="32"/>
          <w:szCs w:val="32"/>
        </w:rPr>
        <w:t xml:space="preserve"> ADAPTEE</w:t>
      </w:r>
      <w:r w:rsidR="009B21C7">
        <w:rPr>
          <w:rFonts w:ascii="Maiandra GD" w:hAnsi="Maiandra GD"/>
          <w:b/>
          <w:bCs/>
          <w:sz w:val="32"/>
          <w:szCs w:val="32"/>
        </w:rPr>
        <w:t xml:space="preserve"> Tennis de Table </w:t>
      </w:r>
      <w:r w:rsidR="007969E0">
        <w:rPr>
          <w:rFonts w:ascii="Maiandra GD" w:hAnsi="Maiandra GD"/>
          <w:b/>
          <w:bCs/>
          <w:sz w:val="32"/>
          <w:szCs w:val="32"/>
        </w:rPr>
        <w:t>(Niveau 3)</w:t>
      </w:r>
    </w:p>
    <w:p w:rsidR="00EB4870" w:rsidRPr="00EA1A37" w:rsidRDefault="00EB4870" w:rsidP="00EB4870">
      <w:pPr>
        <w:rPr>
          <w:rFonts w:ascii="Maiandra GD" w:hAnsi="Maiandra GD"/>
          <w:sz w:val="20"/>
          <w:szCs w:val="20"/>
        </w:rPr>
      </w:pPr>
    </w:p>
    <w:p w:rsidR="00E40354" w:rsidRPr="00EA1A37" w:rsidRDefault="00E40354" w:rsidP="00EB4870">
      <w:pPr>
        <w:rPr>
          <w:rFonts w:ascii="Maiandra GD" w:hAnsi="Maiandra GD"/>
          <w:sz w:val="20"/>
          <w:szCs w:val="20"/>
        </w:rPr>
      </w:pPr>
    </w:p>
    <w:p w:rsidR="00573A2A" w:rsidRDefault="00573A2A" w:rsidP="00573A2A">
      <w:pPr>
        <w:pBdr>
          <w:top w:val="single" w:sz="4" w:space="1" w:color="auto"/>
          <w:left w:val="single" w:sz="4" w:space="4" w:color="auto"/>
          <w:bottom w:val="single" w:sz="4" w:space="1" w:color="auto"/>
          <w:right w:val="single" w:sz="4" w:space="4" w:color="auto"/>
        </w:pBdr>
        <w:ind w:left="4245" w:hanging="4245"/>
        <w:rPr>
          <w:rFonts w:ascii="Maiandra GD" w:hAnsi="Maiandra GD"/>
        </w:rPr>
      </w:pPr>
      <w:r>
        <w:rPr>
          <w:rFonts w:ascii="Maiandra GD" w:hAnsi="Maiandra GD"/>
          <w:b/>
          <w:bCs/>
          <w:u w:val="single"/>
        </w:rPr>
        <w:t>COMPETENCE ATTENDUE (Niveau 3)</w:t>
      </w:r>
      <w:r>
        <w:rPr>
          <w:rFonts w:ascii="Maiandra GD" w:hAnsi="Maiandra GD"/>
        </w:rPr>
        <w:t> :</w:t>
      </w:r>
      <w:r w:rsidR="0045523E" w:rsidRPr="0045523E">
        <w:rPr>
          <w:rFonts w:ascii="Maiandra GD" w:hAnsi="Maiandra GD"/>
          <w:b/>
          <w:color w:val="FF0000"/>
        </w:rPr>
        <w:t xml:space="preserve"> </w:t>
      </w:r>
      <w:r w:rsidR="0045523E" w:rsidRPr="00F7374D">
        <w:rPr>
          <w:rFonts w:ascii="Maiandra GD" w:hAnsi="Maiandra GD"/>
          <w:b/>
          <w:color w:val="FF0000"/>
        </w:rPr>
        <w:t>(Candidat présentant une mobilité réduite)</w:t>
      </w:r>
      <w:r w:rsidR="0045523E">
        <w:rPr>
          <w:rFonts w:ascii="Maiandra GD" w:hAnsi="Maiandra GD"/>
          <w:b/>
          <w:color w:val="FF0000"/>
        </w:rPr>
        <w:t>.</w:t>
      </w:r>
    </w:p>
    <w:p w:rsidR="00573A2A" w:rsidRDefault="00573A2A" w:rsidP="00573A2A">
      <w:pPr>
        <w:pBdr>
          <w:top w:val="single" w:sz="4" w:space="1" w:color="auto"/>
          <w:left w:val="single" w:sz="4" w:space="4" w:color="auto"/>
          <w:bottom w:val="single" w:sz="4" w:space="1" w:color="auto"/>
          <w:right w:val="single" w:sz="4" w:space="4" w:color="auto"/>
        </w:pBdr>
        <w:ind w:left="4245" w:hanging="4245"/>
        <w:rPr>
          <w:rFonts w:ascii="Maiandra GD" w:hAnsi="Maiandra GD"/>
          <w:sz w:val="8"/>
          <w:szCs w:val="8"/>
        </w:rPr>
      </w:pPr>
    </w:p>
    <w:p w:rsidR="00573A2A" w:rsidRDefault="00573A2A" w:rsidP="00573A2A">
      <w:pPr>
        <w:pStyle w:val="Corpsdetexte"/>
        <w:pBdr>
          <w:top w:val="single" w:sz="4" w:space="1" w:color="auto"/>
          <w:left w:val="single" w:sz="4" w:space="4" w:color="auto"/>
          <w:bottom w:val="single" w:sz="4" w:space="1" w:color="auto"/>
          <w:right w:val="single" w:sz="4" w:space="4" w:color="auto"/>
        </w:pBdr>
        <w:rPr>
          <w:rFonts w:ascii="Maiandra GD" w:hAnsi="Maiandra GD"/>
          <w:sz w:val="20"/>
          <w:szCs w:val="20"/>
        </w:rPr>
      </w:pPr>
      <w:r>
        <w:rPr>
          <w:rFonts w:ascii="Maiandra GD" w:hAnsi="Maiandra GD"/>
          <w:sz w:val="20"/>
          <w:szCs w:val="20"/>
        </w:rPr>
        <w:t>Utiliser des placements de balles variés et des accélérations sur les balles favorables pour être à l’initiative du point et chercher à gagner.</w:t>
      </w:r>
    </w:p>
    <w:p w:rsidR="00E40354" w:rsidRPr="00EA1A37" w:rsidRDefault="00573A2A" w:rsidP="00AD14CD">
      <w:pPr>
        <w:pStyle w:val="Corpsdetexte"/>
        <w:pBdr>
          <w:top w:val="single" w:sz="4" w:space="1" w:color="auto"/>
          <w:left w:val="single" w:sz="4" w:space="4" w:color="auto"/>
          <w:bottom w:val="single" w:sz="4" w:space="1" w:color="auto"/>
          <w:right w:val="single" w:sz="4" w:space="4" w:color="auto"/>
        </w:pBdr>
        <w:rPr>
          <w:rFonts w:ascii="Maiandra GD" w:hAnsi="Maiandra GD"/>
          <w:sz w:val="20"/>
          <w:szCs w:val="20"/>
        </w:rPr>
      </w:pP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16"/>
          <w:szCs w:val="20"/>
        </w:rPr>
        <w:t>(BO n°31, 27 Août 2009)</w:t>
      </w:r>
    </w:p>
    <w:p w:rsidR="00EB4870" w:rsidRPr="00EA1A37" w:rsidRDefault="00EB4870" w:rsidP="00EB4870">
      <w:pPr>
        <w:pStyle w:val="Corpsdetexte"/>
        <w:rPr>
          <w:rFonts w:ascii="Maiandra GD" w:hAnsi="Maiandra GD"/>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28"/>
        <w:gridCol w:w="1662"/>
        <w:gridCol w:w="5520"/>
        <w:gridCol w:w="480"/>
        <w:gridCol w:w="480"/>
      </w:tblGrid>
      <w:tr w:rsidR="00F935DA" w:rsidRPr="00EA1A37" w:rsidTr="00573A2A">
        <w:trPr>
          <w:cantSplit/>
          <w:trHeight w:val="142"/>
        </w:trPr>
        <w:tc>
          <w:tcPr>
            <w:tcW w:w="2728" w:type="dxa"/>
            <w:vMerge w:val="restart"/>
            <w:tcBorders>
              <w:top w:val="nil"/>
              <w:left w:val="nil"/>
            </w:tcBorders>
            <w:vAlign w:val="center"/>
          </w:tcPr>
          <w:p w:rsidR="00F935DA" w:rsidRPr="00EA1A37" w:rsidRDefault="00F935DA" w:rsidP="002A391C">
            <w:pPr>
              <w:pStyle w:val="En-tte"/>
              <w:tabs>
                <w:tab w:val="clear" w:pos="4536"/>
                <w:tab w:val="clear" w:pos="9072"/>
              </w:tabs>
              <w:jc w:val="center"/>
              <w:rPr>
                <w:rFonts w:ascii="Maiandra GD" w:hAnsi="Maiandra GD"/>
                <w:b/>
                <w:bCs/>
                <w:lang w:bidi="ar-LB"/>
              </w:rPr>
            </w:pPr>
          </w:p>
        </w:tc>
        <w:tc>
          <w:tcPr>
            <w:tcW w:w="7182" w:type="dxa"/>
            <w:gridSpan w:val="2"/>
            <w:vMerge w:val="restart"/>
            <w:shd w:val="clear" w:color="auto" w:fill="E0E0E0"/>
            <w:vAlign w:val="center"/>
          </w:tcPr>
          <w:p w:rsidR="00F935DA" w:rsidRPr="00EA1A37" w:rsidRDefault="00F935DA" w:rsidP="002A391C">
            <w:pPr>
              <w:pStyle w:val="En-tte"/>
              <w:tabs>
                <w:tab w:val="clear" w:pos="4536"/>
                <w:tab w:val="clear" w:pos="9072"/>
              </w:tabs>
              <w:jc w:val="center"/>
              <w:rPr>
                <w:rFonts w:ascii="Maiandra GD" w:hAnsi="Maiandra GD"/>
                <w:b/>
                <w:bCs/>
                <w:lang w:bidi="ar-LB"/>
              </w:rPr>
            </w:pPr>
            <w:r w:rsidRPr="00EA1A37">
              <w:rPr>
                <w:rFonts w:ascii="Maiandra GD" w:hAnsi="Maiandra GD"/>
                <w:b/>
                <w:bCs/>
                <w:lang w:bidi="ar-LB"/>
              </w:rPr>
              <w:t>Niveau atteint</w:t>
            </w:r>
          </w:p>
        </w:tc>
        <w:tc>
          <w:tcPr>
            <w:tcW w:w="960" w:type="dxa"/>
            <w:gridSpan w:val="2"/>
            <w:shd w:val="clear" w:color="auto" w:fill="E0E0E0"/>
            <w:vAlign w:val="center"/>
          </w:tcPr>
          <w:p w:rsidR="00F935DA" w:rsidRPr="00EA1A37" w:rsidRDefault="00F935DA" w:rsidP="002A391C">
            <w:pPr>
              <w:pStyle w:val="En-tte"/>
              <w:tabs>
                <w:tab w:val="clear" w:pos="4536"/>
                <w:tab w:val="clear" w:pos="9072"/>
              </w:tabs>
              <w:jc w:val="center"/>
              <w:rPr>
                <w:rFonts w:ascii="Maiandra GD" w:hAnsi="Maiandra GD"/>
                <w:b/>
                <w:bCs/>
                <w:lang w:bidi="ar-LB"/>
              </w:rPr>
            </w:pPr>
            <w:r w:rsidRPr="00EA1A37">
              <w:rPr>
                <w:rFonts w:ascii="Maiandra GD" w:hAnsi="Maiandra GD"/>
                <w:b/>
                <w:bCs/>
                <w:lang w:bidi="ar-LB"/>
              </w:rPr>
              <w:t>Points</w:t>
            </w:r>
          </w:p>
        </w:tc>
      </w:tr>
      <w:tr w:rsidR="00F935DA" w:rsidRPr="00EA1A37" w:rsidTr="00573A2A">
        <w:trPr>
          <w:cantSplit/>
          <w:trHeight w:val="141"/>
        </w:trPr>
        <w:tc>
          <w:tcPr>
            <w:tcW w:w="2728" w:type="dxa"/>
            <w:vMerge/>
            <w:tcBorders>
              <w:left w:val="nil"/>
            </w:tcBorders>
            <w:vAlign w:val="center"/>
          </w:tcPr>
          <w:p w:rsidR="00F935DA" w:rsidRPr="00EA1A37" w:rsidRDefault="00F935DA" w:rsidP="002A391C">
            <w:pPr>
              <w:pStyle w:val="En-tte"/>
              <w:tabs>
                <w:tab w:val="clear" w:pos="4536"/>
                <w:tab w:val="clear" w:pos="9072"/>
              </w:tabs>
              <w:jc w:val="center"/>
              <w:rPr>
                <w:rFonts w:ascii="Maiandra GD" w:hAnsi="Maiandra GD"/>
                <w:b/>
                <w:bCs/>
                <w:lang w:bidi="ar-LB"/>
              </w:rPr>
            </w:pPr>
          </w:p>
        </w:tc>
        <w:tc>
          <w:tcPr>
            <w:tcW w:w="7182" w:type="dxa"/>
            <w:gridSpan w:val="2"/>
            <w:vMerge/>
            <w:shd w:val="clear" w:color="auto" w:fill="E0E0E0"/>
            <w:vAlign w:val="center"/>
          </w:tcPr>
          <w:p w:rsidR="00F935DA" w:rsidRPr="00EA1A37" w:rsidRDefault="00F935DA" w:rsidP="002A391C">
            <w:pPr>
              <w:pStyle w:val="En-tte"/>
              <w:tabs>
                <w:tab w:val="clear" w:pos="4536"/>
                <w:tab w:val="clear" w:pos="9072"/>
              </w:tabs>
              <w:jc w:val="center"/>
              <w:rPr>
                <w:rFonts w:ascii="Maiandra GD" w:hAnsi="Maiandra GD"/>
                <w:b/>
                <w:bCs/>
                <w:lang w:bidi="ar-LB"/>
              </w:rPr>
            </w:pPr>
          </w:p>
        </w:tc>
        <w:tc>
          <w:tcPr>
            <w:tcW w:w="480" w:type="dxa"/>
            <w:shd w:val="clear" w:color="auto" w:fill="99CCFF"/>
            <w:vAlign w:val="center"/>
          </w:tcPr>
          <w:p w:rsidR="00F935DA" w:rsidRPr="00EA1A37" w:rsidRDefault="00F935DA" w:rsidP="002A391C">
            <w:pPr>
              <w:pStyle w:val="En-tte"/>
              <w:tabs>
                <w:tab w:val="clear" w:pos="4536"/>
                <w:tab w:val="clear" w:pos="9072"/>
              </w:tabs>
              <w:jc w:val="center"/>
              <w:rPr>
                <w:rFonts w:ascii="Maiandra GD" w:hAnsi="Maiandra GD"/>
                <w:b/>
                <w:bCs/>
                <w:lang w:bidi="ar-LB"/>
              </w:rPr>
            </w:pPr>
            <w:r>
              <w:rPr>
                <w:rFonts w:ascii="Maiandra GD" w:hAnsi="Maiandra GD"/>
                <w:b/>
                <w:bCs/>
                <w:lang w:bidi="ar-LB"/>
              </w:rPr>
              <w:t>G</w:t>
            </w:r>
          </w:p>
        </w:tc>
        <w:tc>
          <w:tcPr>
            <w:tcW w:w="480" w:type="dxa"/>
            <w:shd w:val="clear" w:color="auto" w:fill="FF99CC"/>
            <w:vAlign w:val="center"/>
          </w:tcPr>
          <w:p w:rsidR="00F935DA" w:rsidRPr="00EA1A37" w:rsidRDefault="00F935DA" w:rsidP="002A391C">
            <w:pPr>
              <w:pStyle w:val="En-tte"/>
              <w:tabs>
                <w:tab w:val="clear" w:pos="4536"/>
                <w:tab w:val="clear" w:pos="9072"/>
              </w:tabs>
              <w:jc w:val="center"/>
              <w:rPr>
                <w:rFonts w:ascii="Maiandra GD" w:hAnsi="Maiandra GD"/>
                <w:b/>
                <w:bCs/>
                <w:lang w:bidi="ar-LB"/>
              </w:rPr>
            </w:pPr>
            <w:r>
              <w:rPr>
                <w:rFonts w:ascii="Maiandra GD" w:hAnsi="Maiandra GD"/>
                <w:b/>
                <w:bCs/>
                <w:lang w:bidi="ar-LB"/>
              </w:rPr>
              <w:t>F</w:t>
            </w:r>
          </w:p>
        </w:tc>
      </w:tr>
      <w:tr w:rsidR="00573A2A" w:rsidRPr="00EA1A37" w:rsidTr="00573A2A">
        <w:trPr>
          <w:cantSplit/>
          <w:trHeight w:val="714"/>
        </w:trPr>
        <w:tc>
          <w:tcPr>
            <w:tcW w:w="2728" w:type="dxa"/>
            <w:vMerge w:val="restart"/>
            <w:shd w:val="clear" w:color="auto" w:fill="E0E0E0"/>
            <w:vAlign w:val="center"/>
          </w:tcPr>
          <w:p w:rsidR="00573A2A" w:rsidRDefault="00573A2A" w:rsidP="002A391C">
            <w:pPr>
              <w:pStyle w:val="En-tte"/>
              <w:tabs>
                <w:tab w:val="clear" w:pos="4536"/>
                <w:tab w:val="clear" w:pos="9072"/>
              </w:tabs>
              <w:jc w:val="center"/>
              <w:rPr>
                <w:rFonts w:ascii="Maiandra GD" w:hAnsi="Maiandra GD"/>
                <w:b/>
                <w:bCs/>
                <w:lang w:bidi="ar-LB"/>
              </w:rPr>
            </w:pPr>
            <w:r>
              <w:rPr>
                <w:rFonts w:ascii="Maiandra GD" w:hAnsi="Maiandra GD"/>
                <w:b/>
                <w:bCs/>
                <w:lang w:bidi="ar-LB"/>
              </w:rPr>
              <w:t>Elaboration de l’échange</w:t>
            </w:r>
          </w:p>
          <w:p w:rsidR="00573A2A" w:rsidRDefault="00573A2A" w:rsidP="002A391C">
            <w:pPr>
              <w:pStyle w:val="En-tte"/>
              <w:tabs>
                <w:tab w:val="clear" w:pos="4536"/>
                <w:tab w:val="clear" w:pos="9072"/>
              </w:tabs>
              <w:jc w:val="center"/>
              <w:rPr>
                <w:rFonts w:ascii="Maiandra GD" w:hAnsi="Maiandra GD"/>
                <w:b/>
                <w:bCs/>
                <w:lang w:bidi="ar-LB"/>
              </w:rPr>
            </w:pPr>
            <w:r>
              <w:rPr>
                <w:rFonts w:ascii="Maiandra GD" w:hAnsi="Maiandra GD"/>
                <w:b/>
                <w:bCs/>
                <w:lang w:bidi="ar-LB"/>
              </w:rPr>
              <w:t>(espace – temps)</w:t>
            </w:r>
          </w:p>
          <w:p w:rsidR="00573A2A" w:rsidRPr="00EA1A37" w:rsidRDefault="00573A2A" w:rsidP="002A391C">
            <w:pPr>
              <w:pStyle w:val="En-tte"/>
              <w:tabs>
                <w:tab w:val="clear" w:pos="4536"/>
                <w:tab w:val="clear" w:pos="9072"/>
              </w:tabs>
              <w:jc w:val="center"/>
              <w:rPr>
                <w:rFonts w:ascii="Maiandra GD" w:hAnsi="Maiandra GD"/>
                <w:b/>
                <w:bCs/>
                <w:lang w:bidi="ar-LB"/>
              </w:rPr>
            </w:pPr>
            <w:r w:rsidRPr="00EA1A37">
              <w:rPr>
                <w:rFonts w:ascii="Maiandra GD" w:hAnsi="Maiandra GD"/>
                <w:b/>
                <w:bCs/>
                <w:lang w:bidi="ar-LB"/>
              </w:rPr>
              <w:t>/</w:t>
            </w:r>
            <w:r>
              <w:rPr>
                <w:rFonts w:ascii="Maiandra GD" w:hAnsi="Maiandra GD"/>
                <w:b/>
                <w:bCs/>
                <w:lang w:bidi="ar-LB"/>
              </w:rPr>
              <w:t>4</w:t>
            </w:r>
            <w:r w:rsidRPr="00EA1A37">
              <w:rPr>
                <w:rFonts w:ascii="Maiandra GD" w:hAnsi="Maiandra GD"/>
                <w:b/>
                <w:bCs/>
                <w:lang w:bidi="ar-LB"/>
              </w:rPr>
              <w:t>pts</w:t>
            </w:r>
          </w:p>
        </w:tc>
        <w:tc>
          <w:tcPr>
            <w:tcW w:w="7182" w:type="dxa"/>
            <w:gridSpan w:val="2"/>
            <w:vAlign w:val="center"/>
          </w:tcPr>
          <w:p w:rsidR="00573A2A" w:rsidRPr="00EA1A37" w:rsidRDefault="00573A2A" w:rsidP="00F935DA">
            <w:pPr>
              <w:pStyle w:val="En-tte"/>
              <w:tabs>
                <w:tab w:val="clear" w:pos="4536"/>
                <w:tab w:val="clear" w:pos="9072"/>
              </w:tabs>
              <w:jc w:val="both"/>
              <w:rPr>
                <w:rFonts w:ascii="Maiandra GD" w:hAnsi="Maiandra GD"/>
                <w:sz w:val="20"/>
                <w:lang w:bidi="ar-LB"/>
              </w:rPr>
            </w:pPr>
            <w:r>
              <w:rPr>
                <w:rFonts w:ascii="Maiandra GD" w:hAnsi="Maiandra GD"/>
                <w:sz w:val="20"/>
                <w:lang w:bidi="ar-LB"/>
              </w:rPr>
              <w:t>Le rebond de la balle sur la raquette est subi. La balle est jouée en « piston ». les rebonds sont hauts et centraux.</w:t>
            </w:r>
          </w:p>
        </w:tc>
        <w:tc>
          <w:tcPr>
            <w:tcW w:w="480" w:type="dxa"/>
            <w:vAlign w:val="center"/>
          </w:tcPr>
          <w:p w:rsidR="00573A2A" w:rsidRPr="00446BB0" w:rsidRDefault="00573A2A" w:rsidP="006B14F6">
            <w:pPr>
              <w:pStyle w:val="En-tte"/>
              <w:tabs>
                <w:tab w:val="clear" w:pos="4536"/>
                <w:tab w:val="clear" w:pos="9072"/>
              </w:tabs>
              <w:ind w:left="-70"/>
              <w:jc w:val="center"/>
              <w:rPr>
                <w:rFonts w:ascii="Maiandra GD" w:hAnsi="Maiandra GD"/>
                <w:b/>
                <w:sz w:val="20"/>
                <w:lang w:bidi="ar-LB"/>
              </w:rPr>
            </w:pPr>
            <w:r w:rsidRPr="00446BB0">
              <w:rPr>
                <w:rFonts w:ascii="Maiandra GD" w:hAnsi="Maiandra GD"/>
                <w:b/>
                <w:bCs/>
                <w:iCs/>
                <w:sz w:val="20"/>
                <w:lang w:bidi="ar-LB"/>
              </w:rPr>
              <w:t>0-1</w:t>
            </w:r>
          </w:p>
        </w:tc>
        <w:tc>
          <w:tcPr>
            <w:tcW w:w="480" w:type="dxa"/>
            <w:vAlign w:val="center"/>
          </w:tcPr>
          <w:p w:rsidR="00573A2A" w:rsidRPr="00446BB0" w:rsidRDefault="00573A2A" w:rsidP="006B14F6">
            <w:pPr>
              <w:pStyle w:val="En-tte"/>
              <w:ind w:left="-70"/>
              <w:jc w:val="center"/>
              <w:rPr>
                <w:rFonts w:ascii="Maiandra GD" w:hAnsi="Maiandra GD"/>
                <w:b/>
                <w:sz w:val="20"/>
                <w:lang w:bidi="ar-LB"/>
              </w:rPr>
            </w:pPr>
            <w:r>
              <w:rPr>
                <w:rFonts w:ascii="Maiandra GD" w:hAnsi="Maiandra GD"/>
                <w:b/>
                <w:sz w:val="20"/>
                <w:lang w:bidi="ar-LB"/>
              </w:rPr>
              <w:t>0-1.5</w:t>
            </w:r>
          </w:p>
        </w:tc>
      </w:tr>
      <w:tr w:rsidR="00573A2A" w:rsidRPr="00EA1A37" w:rsidTr="00573A2A">
        <w:trPr>
          <w:cantSplit/>
          <w:trHeight w:val="714"/>
        </w:trPr>
        <w:tc>
          <w:tcPr>
            <w:tcW w:w="2728" w:type="dxa"/>
            <w:vMerge/>
            <w:shd w:val="clear" w:color="auto" w:fill="CCCCCC"/>
            <w:vAlign w:val="center"/>
          </w:tcPr>
          <w:p w:rsidR="00573A2A" w:rsidRPr="00EA1A37" w:rsidRDefault="00573A2A" w:rsidP="002A391C">
            <w:pPr>
              <w:pStyle w:val="En-tte"/>
              <w:tabs>
                <w:tab w:val="clear" w:pos="4536"/>
                <w:tab w:val="clear" w:pos="9072"/>
              </w:tabs>
              <w:jc w:val="center"/>
              <w:rPr>
                <w:rFonts w:ascii="Maiandra GD" w:hAnsi="Maiandra GD"/>
                <w:b/>
                <w:bCs/>
                <w:lang w:bidi="ar-LB"/>
              </w:rPr>
            </w:pPr>
          </w:p>
        </w:tc>
        <w:tc>
          <w:tcPr>
            <w:tcW w:w="7182" w:type="dxa"/>
            <w:gridSpan w:val="2"/>
            <w:vAlign w:val="center"/>
          </w:tcPr>
          <w:p w:rsidR="00573A2A" w:rsidRPr="00EA1A37" w:rsidRDefault="00573A2A" w:rsidP="00F935DA">
            <w:pPr>
              <w:pStyle w:val="En-tte"/>
              <w:tabs>
                <w:tab w:val="clear" w:pos="4536"/>
                <w:tab w:val="clear" w:pos="9072"/>
              </w:tabs>
              <w:jc w:val="both"/>
              <w:rPr>
                <w:rFonts w:ascii="Maiandra GD" w:hAnsi="Maiandra GD"/>
                <w:sz w:val="20"/>
                <w:lang w:bidi="ar-LB"/>
              </w:rPr>
            </w:pPr>
            <w:r>
              <w:rPr>
                <w:rFonts w:ascii="Maiandra GD" w:hAnsi="Maiandra GD"/>
                <w:sz w:val="20"/>
                <w:lang w:bidi="ar-LB"/>
              </w:rPr>
              <w:t>La raquette oriente le jeu à G ou D de la table. Les échanges sont assez hauts et sortent du couloir central. En situation favorable non provoquée, un changement de rythme peut rompre l’échange.</w:t>
            </w:r>
          </w:p>
        </w:tc>
        <w:tc>
          <w:tcPr>
            <w:tcW w:w="480" w:type="dxa"/>
            <w:vAlign w:val="center"/>
          </w:tcPr>
          <w:p w:rsidR="00573A2A" w:rsidRPr="00446BB0" w:rsidRDefault="00573A2A" w:rsidP="006B14F6">
            <w:pPr>
              <w:pStyle w:val="En-tte"/>
              <w:ind w:left="-70"/>
              <w:jc w:val="center"/>
              <w:rPr>
                <w:rFonts w:ascii="Maiandra GD" w:hAnsi="Maiandra GD"/>
                <w:b/>
                <w:sz w:val="20"/>
                <w:lang w:bidi="ar-LB"/>
              </w:rPr>
            </w:pPr>
            <w:r w:rsidRPr="00446BB0">
              <w:rPr>
                <w:rFonts w:ascii="Maiandra GD" w:hAnsi="Maiandra GD"/>
                <w:b/>
                <w:bCs/>
                <w:iCs/>
                <w:sz w:val="20"/>
                <w:lang w:bidi="ar-LB"/>
              </w:rPr>
              <w:t>1.5-2.5</w:t>
            </w:r>
          </w:p>
        </w:tc>
        <w:tc>
          <w:tcPr>
            <w:tcW w:w="480" w:type="dxa"/>
            <w:vAlign w:val="center"/>
          </w:tcPr>
          <w:p w:rsidR="00573A2A" w:rsidRPr="00446BB0" w:rsidRDefault="00573A2A" w:rsidP="006B14F6">
            <w:pPr>
              <w:pStyle w:val="En-tte"/>
              <w:ind w:left="-70"/>
              <w:jc w:val="center"/>
              <w:rPr>
                <w:rFonts w:ascii="Maiandra GD" w:hAnsi="Maiandra GD"/>
                <w:b/>
                <w:sz w:val="20"/>
                <w:lang w:bidi="ar-LB"/>
              </w:rPr>
            </w:pPr>
            <w:r>
              <w:rPr>
                <w:rFonts w:ascii="Maiandra GD" w:hAnsi="Maiandra GD"/>
                <w:b/>
                <w:sz w:val="20"/>
                <w:lang w:bidi="ar-LB"/>
              </w:rPr>
              <w:t>2-3</w:t>
            </w:r>
            <w:r w:rsidR="00AD14CD">
              <w:rPr>
                <w:rFonts w:ascii="Maiandra GD" w:hAnsi="Maiandra GD"/>
                <w:b/>
                <w:sz w:val="20"/>
                <w:lang w:bidi="ar-LB"/>
              </w:rPr>
              <w:t>.5</w:t>
            </w:r>
          </w:p>
        </w:tc>
      </w:tr>
      <w:tr w:rsidR="00573A2A" w:rsidRPr="00EA1A37" w:rsidTr="00573A2A">
        <w:trPr>
          <w:cantSplit/>
          <w:trHeight w:val="715"/>
        </w:trPr>
        <w:tc>
          <w:tcPr>
            <w:tcW w:w="2728" w:type="dxa"/>
            <w:vMerge/>
            <w:tcBorders>
              <w:bottom w:val="single" w:sz="4" w:space="0" w:color="auto"/>
            </w:tcBorders>
            <w:shd w:val="clear" w:color="auto" w:fill="CCCCCC"/>
            <w:vAlign w:val="center"/>
          </w:tcPr>
          <w:p w:rsidR="00573A2A" w:rsidRPr="00EA1A37" w:rsidRDefault="00573A2A" w:rsidP="002A391C">
            <w:pPr>
              <w:pStyle w:val="En-tte"/>
              <w:tabs>
                <w:tab w:val="clear" w:pos="4536"/>
                <w:tab w:val="clear" w:pos="9072"/>
              </w:tabs>
              <w:jc w:val="center"/>
              <w:rPr>
                <w:rFonts w:ascii="Maiandra GD" w:hAnsi="Maiandra GD"/>
                <w:b/>
                <w:bCs/>
                <w:lang w:bidi="ar-LB"/>
              </w:rPr>
            </w:pPr>
          </w:p>
        </w:tc>
        <w:tc>
          <w:tcPr>
            <w:tcW w:w="7182" w:type="dxa"/>
            <w:gridSpan w:val="2"/>
            <w:tcBorders>
              <w:bottom w:val="single" w:sz="4" w:space="0" w:color="auto"/>
            </w:tcBorders>
            <w:vAlign w:val="center"/>
          </w:tcPr>
          <w:p w:rsidR="00573A2A" w:rsidRPr="00EA1A37" w:rsidRDefault="00573A2A" w:rsidP="00F935DA">
            <w:pPr>
              <w:pStyle w:val="En-tte"/>
              <w:tabs>
                <w:tab w:val="clear" w:pos="4536"/>
                <w:tab w:val="clear" w:pos="9072"/>
              </w:tabs>
              <w:jc w:val="both"/>
              <w:rPr>
                <w:rFonts w:ascii="Maiandra GD" w:hAnsi="Maiandra GD"/>
                <w:sz w:val="20"/>
                <w:lang w:bidi="ar-LB"/>
              </w:rPr>
            </w:pPr>
            <w:r>
              <w:rPr>
                <w:rFonts w:ascii="Maiandra GD" w:hAnsi="Maiandra GD"/>
                <w:sz w:val="20"/>
                <w:lang w:bidi="ar-LB"/>
              </w:rPr>
              <w:t>Les échanges sont rasants. Ils se dirigent près des lignes latérales de la table. Pour provoquer une balle favorable des trajectoires sont produites en profondeur, une frappe puissante peut alors rompre l’échange.</w:t>
            </w:r>
          </w:p>
        </w:tc>
        <w:tc>
          <w:tcPr>
            <w:tcW w:w="480" w:type="dxa"/>
            <w:tcBorders>
              <w:bottom w:val="single" w:sz="4" w:space="0" w:color="auto"/>
            </w:tcBorders>
            <w:vAlign w:val="center"/>
          </w:tcPr>
          <w:p w:rsidR="00573A2A" w:rsidRPr="00446BB0" w:rsidRDefault="00573A2A" w:rsidP="006B14F6">
            <w:pPr>
              <w:pStyle w:val="En-tte"/>
              <w:tabs>
                <w:tab w:val="clear" w:pos="4536"/>
                <w:tab w:val="clear" w:pos="9072"/>
              </w:tabs>
              <w:ind w:left="-70"/>
              <w:jc w:val="center"/>
              <w:rPr>
                <w:rFonts w:ascii="Maiandra GD" w:hAnsi="Maiandra GD"/>
                <w:b/>
                <w:sz w:val="20"/>
                <w:lang w:bidi="ar-LB"/>
              </w:rPr>
            </w:pPr>
            <w:r w:rsidRPr="00446BB0">
              <w:rPr>
                <w:rFonts w:ascii="Maiandra GD" w:hAnsi="Maiandra GD"/>
                <w:b/>
                <w:bCs/>
                <w:iCs/>
                <w:sz w:val="20"/>
                <w:lang w:bidi="ar-LB"/>
              </w:rPr>
              <w:t>3-4</w:t>
            </w:r>
          </w:p>
        </w:tc>
        <w:tc>
          <w:tcPr>
            <w:tcW w:w="480" w:type="dxa"/>
            <w:tcBorders>
              <w:bottom w:val="single" w:sz="4" w:space="0" w:color="auto"/>
            </w:tcBorders>
            <w:vAlign w:val="center"/>
          </w:tcPr>
          <w:p w:rsidR="00573A2A" w:rsidRPr="00446BB0" w:rsidRDefault="00573A2A" w:rsidP="006B14F6">
            <w:pPr>
              <w:pStyle w:val="En-tte"/>
              <w:tabs>
                <w:tab w:val="clear" w:pos="4536"/>
                <w:tab w:val="clear" w:pos="9072"/>
              </w:tabs>
              <w:ind w:left="-70"/>
              <w:jc w:val="center"/>
              <w:rPr>
                <w:rFonts w:ascii="Maiandra GD" w:hAnsi="Maiandra GD"/>
                <w:b/>
                <w:sz w:val="20"/>
                <w:lang w:bidi="ar-LB"/>
              </w:rPr>
            </w:pPr>
            <w:r>
              <w:rPr>
                <w:rFonts w:ascii="Maiandra GD" w:hAnsi="Maiandra GD"/>
                <w:b/>
                <w:sz w:val="20"/>
                <w:lang w:bidi="ar-LB"/>
              </w:rPr>
              <w:t>4</w:t>
            </w:r>
          </w:p>
        </w:tc>
      </w:tr>
      <w:tr w:rsidR="00573A2A" w:rsidRPr="00EA1A37" w:rsidTr="00573A2A">
        <w:trPr>
          <w:cantSplit/>
          <w:trHeight w:val="144"/>
        </w:trPr>
        <w:tc>
          <w:tcPr>
            <w:tcW w:w="9910" w:type="dxa"/>
            <w:gridSpan w:val="3"/>
            <w:tcBorders>
              <w:left w:val="nil"/>
              <w:right w:val="single" w:sz="4" w:space="0" w:color="auto"/>
            </w:tcBorders>
            <w:shd w:val="clear" w:color="auto" w:fill="auto"/>
            <w:vAlign w:val="center"/>
          </w:tcPr>
          <w:p w:rsidR="00573A2A" w:rsidRPr="00EA1A37" w:rsidRDefault="00573A2A" w:rsidP="00F935DA">
            <w:pPr>
              <w:pStyle w:val="En-tte"/>
              <w:tabs>
                <w:tab w:val="clear" w:pos="4536"/>
                <w:tab w:val="clear" w:pos="9072"/>
              </w:tabs>
              <w:ind w:left="-70"/>
              <w:jc w:val="both"/>
              <w:rPr>
                <w:rFonts w:ascii="Maiandra GD" w:hAnsi="Maiandra GD"/>
                <w:b/>
                <w:bCs/>
                <w:iCs/>
                <w:sz w:val="28"/>
                <w:szCs w:val="28"/>
                <w:lang w:bidi="ar-LB"/>
              </w:rPr>
            </w:pPr>
          </w:p>
        </w:tc>
        <w:tc>
          <w:tcPr>
            <w:tcW w:w="480" w:type="dxa"/>
            <w:tcBorders>
              <w:left w:val="single" w:sz="4" w:space="0" w:color="auto"/>
              <w:right w:val="single" w:sz="4" w:space="0" w:color="auto"/>
            </w:tcBorders>
            <w:shd w:val="clear" w:color="auto" w:fill="99CCFF"/>
            <w:vAlign w:val="center"/>
          </w:tcPr>
          <w:p w:rsidR="00573A2A" w:rsidRPr="00EA1A37" w:rsidRDefault="00573A2A" w:rsidP="00D47EBD">
            <w:pPr>
              <w:pStyle w:val="En-tte"/>
              <w:tabs>
                <w:tab w:val="clear" w:pos="4536"/>
                <w:tab w:val="clear" w:pos="9072"/>
              </w:tabs>
              <w:jc w:val="center"/>
              <w:rPr>
                <w:rFonts w:ascii="Maiandra GD" w:hAnsi="Maiandra GD"/>
                <w:b/>
                <w:bCs/>
                <w:lang w:bidi="ar-LB"/>
              </w:rPr>
            </w:pPr>
            <w:r>
              <w:rPr>
                <w:rFonts w:ascii="Maiandra GD" w:hAnsi="Maiandra GD"/>
                <w:b/>
                <w:bCs/>
                <w:lang w:bidi="ar-LB"/>
              </w:rPr>
              <w:t>G</w:t>
            </w:r>
          </w:p>
        </w:tc>
        <w:tc>
          <w:tcPr>
            <w:tcW w:w="480" w:type="dxa"/>
            <w:tcBorders>
              <w:left w:val="single" w:sz="4" w:space="0" w:color="auto"/>
              <w:right w:val="single" w:sz="4" w:space="0" w:color="auto"/>
            </w:tcBorders>
            <w:shd w:val="clear" w:color="auto" w:fill="FF99CC"/>
            <w:vAlign w:val="center"/>
          </w:tcPr>
          <w:p w:rsidR="00573A2A" w:rsidRPr="00EA1A37" w:rsidRDefault="00573A2A" w:rsidP="00573A2A">
            <w:pPr>
              <w:pStyle w:val="En-tte"/>
              <w:tabs>
                <w:tab w:val="clear" w:pos="4536"/>
                <w:tab w:val="clear" w:pos="9072"/>
              </w:tabs>
              <w:jc w:val="center"/>
              <w:rPr>
                <w:rFonts w:ascii="Maiandra GD" w:hAnsi="Maiandra GD"/>
                <w:b/>
                <w:bCs/>
                <w:lang w:bidi="ar-LB"/>
              </w:rPr>
            </w:pPr>
            <w:r>
              <w:rPr>
                <w:rFonts w:ascii="Maiandra GD" w:hAnsi="Maiandra GD"/>
                <w:b/>
                <w:bCs/>
                <w:lang w:bidi="ar-LB"/>
              </w:rPr>
              <w:t>F</w:t>
            </w:r>
          </w:p>
        </w:tc>
      </w:tr>
      <w:tr w:rsidR="00573A2A" w:rsidRPr="00EA1A37" w:rsidTr="0045523E">
        <w:trPr>
          <w:cantSplit/>
          <w:trHeight w:val="491"/>
        </w:trPr>
        <w:tc>
          <w:tcPr>
            <w:tcW w:w="2728" w:type="dxa"/>
            <w:vMerge w:val="restart"/>
            <w:shd w:val="clear" w:color="auto" w:fill="E0E0E0"/>
            <w:vAlign w:val="center"/>
          </w:tcPr>
          <w:p w:rsidR="00573A2A" w:rsidRDefault="00573A2A" w:rsidP="002A391C">
            <w:pPr>
              <w:pStyle w:val="En-tte"/>
              <w:tabs>
                <w:tab w:val="clear" w:pos="4536"/>
                <w:tab w:val="clear" w:pos="9072"/>
              </w:tabs>
              <w:jc w:val="center"/>
              <w:rPr>
                <w:rFonts w:ascii="Maiandra GD" w:hAnsi="Maiandra GD"/>
                <w:b/>
                <w:bCs/>
                <w:lang w:bidi="ar-LB"/>
              </w:rPr>
            </w:pPr>
            <w:r>
              <w:rPr>
                <w:rFonts w:ascii="Maiandra GD" w:hAnsi="Maiandra GD"/>
                <w:b/>
                <w:bCs/>
                <w:lang w:bidi="ar-LB"/>
              </w:rPr>
              <w:t>Placements</w:t>
            </w:r>
          </w:p>
          <w:p w:rsidR="00573A2A" w:rsidRDefault="00573A2A" w:rsidP="002A391C">
            <w:pPr>
              <w:pStyle w:val="En-tte"/>
              <w:tabs>
                <w:tab w:val="clear" w:pos="4536"/>
                <w:tab w:val="clear" w:pos="9072"/>
              </w:tabs>
              <w:jc w:val="center"/>
              <w:rPr>
                <w:rFonts w:ascii="Maiandra GD" w:hAnsi="Maiandra GD"/>
                <w:b/>
                <w:bCs/>
                <w:lang w:bidi="ar-LB"/>
              </w:rPr>
            </w:pPr>
            <w:r w:rsidRPr="00EA1A37">
              <w:rPr>
                <w:rFonts w:ascii="Maiandra GD" w:hAnsi="Maiandra GD"/>
                <w:b/>
                <w:bCs/>
                <w:lang w:bidi="ar-LB"/>
              </w:rPr>
              <w:t>Déplacements</w:t>
            </w:r>
          </w:p>
          <w:p w:rsidR="00573A2A" w:rsidRPr="00EA1A37" w:rsidRDefault="00573A2A" w:rsidP="002A391C">
            <w:pPr>
              <w:pStyle w:val="En-tte"/>
              <w:tabs>
                <w:tab w:val="clear" w:pos="4536"/>
                <w:tab w:val="clear" w:pos="9072"/>
              </w:tabs>
              <w:jc w:val="center"/>
              <w:rPr>
                <w:rFonts w:ascii="Maiandra GD" w:hAnsi="Maiandra GD"/>
                <w:b/>
                <w:bCs/>
                <w:lang w:bidi="ar-LB"/>
              </w:rPr>
            </w:pPr>
            <w:r>
              <w:rPr>
                <w:rFonts w:ascii="Maiandra GD" w:hAnsi="Maiandra GD"/>
                <w:b/>
                <w:bCs/>
                <w:lang w:bidi="ar-LB"/>
              </w:rPr>
              <w:t>R</w:t>
            </w:r>
            <w:r w:rsidRPr="00EA1A37">
              <w:rPr>
                <w:rFonts w:ascii="Maiandra GD" w:hAnsi="Maiandra GD"/>
                <w:b/>
                <w:bCs/>
                <w:lang w:bidi="ar-LB"/>
              </w:rPr>
              <w:t>eplacements</w:t>
            </w:r>
          </w:p>
          <w:p w:rsidR="00573A2A" w:rsidRPr="00EA1A37" w:rsidRDefault="00573A2A" w:rsidP="002A391C">
            <w:pPr>
              <w:pStyle w:val="En-tte"/>
              <w:tabs>
                <w:tab w:val="clear" w:pos="4536"/>
                <w:tab w:val="clear" w:pos="9072"/>
              </w:tabs>
              <w:jc w:val="center"/>
              <w:rPr>
                <w:rFonts w:ascii="Maiandra GD" w:hAnsi="Maiandra GD"/>
                <w:b/>
                <w:bCs/>
                <w:lang w:bidi="ar-LB"/>
              </w:rPr>
            </w:pPr>
            <w:r w:rsidRPr="00EA1A37">
              <w:rPr>
                <w:rFonts w:ascii="Maiandra GD" w:hAnsi="Maiandra GD"/>
                <w:b/>
                <w:bCs/>
                <w:lang w:bidi="ar-LB"/>
              </w:rPr>
              <w:t>/</w:t>
            </w:r>
            <w:r>
              <w:rPr>
                <w:rFonts w:ascii="Maiandra GD" w:hAnsi="Maiandra GD"/>
                <w:b/>
                <w:bCs/>
                <w:lang w:bidi="ar-LB"/>
              </w:rPr>
              <w:t>4</w:t>
            </w:r>
            <w:r w:rsidRPr="00EA1A37">
              <w:rPr>
                <w:rFonts w:ascii="Maiandra GD" w:hAnsi="Maiandra GD"/>
                <w:b/>
                <w:bCs/>
                <w:lang w:bidi="ar-LB"/>
              </w:rPr>
              <w:t>pts</w:t>
            </w:r>
          </w:p>
        </w:tc>
        <w:tc>
          <w:tcPr>
            <w:tcW w:w="7182" w:type="dxa"/>
            <w:gridSpan w:val="2"/>
            <w:vAlign w:val="center"/>
          </w:tcPr>
          <w:p w:rsidR="00573A2A" w:rsidRPr="00EA1A37" w:rsidRDefault="00573A2A" w:rsidP="00F935DA">
            <w:pPr>
              <w:pStyle w:val="En-tte"/>
              <w:tabs>
                <w:tab w:val="clear" w:pos="4536"/>
                <w:tab w:val="clear" w:pos="9072"/>
              </w:tabs>
              <w:jc w:val="both"/>
              <w:rPr>
                <w:rFonts w:ascii="Maiandra GD" w:hAnsi="Maiandra GD"/>
                <w:sz w:val="20"/>
                <w:lang w:bidi="ar-LB"/>
              </w:rPr>
            </w:pPr>
            <w:r>
              <w:rPr>
                <w:rFonts w:ascii="Maiandra GD" w:hAnsi="Maiandra GD"/>
                <w:sz w:val="20"/>
                <w:lang w:bidi="ar-LB"/>
              </w:rPr>
              <w:t>Le joueur est collé à la table. Il joue la balle dans son espace proche.</w:t>
            </w:r>
          </w:p>
        </w:tc>
        <w:tc>
          <w:tcPr>
            <w:tcW w:w="480" w:type="dxa"/>
            <w:vAlign w:val="center"/>
          </w:tcPr>
          <w:p w:rsidR="00573A2A" w:rsidRPr="00F935DA" w:rsidRDefault="00573A2A" w:rsidP="0045523E">
            <w:pPr>
              <w:pStyle w:val="En-tte"/>
              <w:tabs>
                <w:tab w:val="clear" w:pos="4536"/>
                <w:tab w:val="clear" w:pos="9072"/>
              </w:tabs>
              <w:ind w:left="-70"/>
              <w:jc w:val="center"/>
              <w:rPr>
                <w:rFonts w:ascii="Maiandra GD" w:hAnsi="Maiandra GD"/>
                <w:b/>
                <w:sz w:val="20"/>
                <w:szCs w:val="20"/>
                <w:lang w:bidi="ar-LB"/>
              </w:rPr>
            </w:pPr>
            <w:r>
              <w:rPr>
                <w:rFonts w:ascii="Maiandra GD" w:hAnsi="Maiandra GD"/>
                <w:b/>
                <w:bCs/>
                <w:iCs/>
                <w:sz w:val="20"/>
                <w:szCs w:val="20"/>
                <w:lang w:bidi="ar-LB"/>
              </w:rPr>
              <w:t>0</w:t>
            </w:r>
            <w:r w:rsidR="0045523E">
              <w:rPr>
                <w:rFonts w:ascii="Maiandra GD" w:hAnsi="Maiandra GD"/>
                <w:b/>
                <w:bCs/>
                <w:iCs/>
                <w:sz w:val="20"/>
                <w:szCs w:val="20"/>
                <w:lang w:bidi="ar-LB"/>
              </w:rPr>
              <w:t>.5</w:t>
            </w:r>
            <w:r>
              <w:rPr>
                <w:rFonts w:ascii="Maiandra GD" w:hAnsi="Maiandra GD"/>
                <w:b/>
                <w:bCs/>
                <w:iCs/>
                <w:sz w:val="20"/>
                <w:szCs w:val="20"/>
                <w:lang w:bidi="ar-LB"/>
              </w:rPr>
              <w:t>-</w:t>
            </w:r>
            <w:r w:rsidR="0045523E">
              <w:rPr>
                <w:rFonts w:ascii="Maiandra GD" w:hAnsi="Maiandra GD"/>
                <w:b/>
                <w:bCs/>
                <w:iCs/>
                <w:sz w:val="20"/>
                <w:szCs w:val="20"/>
                <w:lang w:bidi="ar-LB"/>
              </w:rPr>
              <w:t>2</w:t>
            </w:r>
          </w:p>
        </w:tc>
        <w:tc>
          <w:tcPr>
            <w:tcW w:w="480" w:type="dxa"/>
            <w:vAlign w:val="center"/>
          </w:tcPr>
          <w:p w:rsidR="00573A2A" w:rsidRPr="00F935DA" w:rsidRDefault="0045523E" w:rsidP="006B14F6">
            <w:pPr>
              <w:pStyle w:val="En-tte"/>
              <w:tabs>
                <w:tab w:val="clear" w:pos="4536"/>
                <w:tab w:val="clear" w:pos="9072"/>
              </w:tabs>
              <w:ind w:left="-70"/>
              <w:jc w:val="center"/>
              <w:rPr>
                <w:rFonts w:ascii="Maiandra GD" w:hAnsi="Maiandra GD"/>
                <w:b/>
                <w:sz w:val="20"/>
                <w:szCs w:val="20"/>
                <w:lang w:bidi="ar-LB"/>
              </w:rPr>
            </w:pPr>
            <w:r>
              <w:rPr>
                <w:rFonts w:ascii="Maiandra GD" w:hAnsi="Maiandra GD"/>
                <w:b/>
                <w:sz w:val="20"/>
                <w:szCs w:val="20"/>
                <w:lang w:bidi="ar-LB"/>
              </w:rPr>
              <w:t>0.5-2</w:t>
            </w:r>
            <w:r w:rsidR="00573A2A">
              <w:rPr>
                <w:rFonts w:ascii="Maiandra GD" w:hAnsi="Maiandra GD"/>
                <w:b/>
                <w:sz w:val="20"/>
                <w:szCs w:val="20"/>
                <w:lang w:bidi="ar-LB"/>
              </w:rPr>
              <w:t>.5</w:t>
            </w:r>
          </w:p>
        </w:tc>
      </w:tr>
      <w:tr w:rsidR="00573A2A" w:rsidRPr="00EA1A37" w:rsidTr="00573A2A">
        <w:trPr>
          <w:cantSplit/>
          <w:trHeight w:val="715"/>
        </w:trPr>
        <w:tc>
          <w:tcPr>
            <w:tcW w:w="2728" w:type="dxa"/>
            <w:vMerge/>
            <w:shd w:val="clear" w:color="auto" w:fill="CCCCCC"/>
            <w:vAlign w:val="center"/>
          </w:tcPr>
          <w:p w:rsidR="00573A2A" w:rsidRPr="00EA1A37" w:rsidRDefault="00573A2A" w:rsidP="002A391C">
            <w:pPr>
              <w:pStyle w:val="En-tte"/>
              <w:tabs>
                <w:tab w:val="clear" w:pos="4536"/>
                <w:tab w:val="clear" w:pos="9072"/>
              </w:tabs>
              <w:jc w:val="center"/>
              <w:rPr>
                <w:rFonts w:ascii="Maiandra GD" w:hAnsi="Maiandra GD"/>
                <w:b/>
                <w:bCs/>
                <w:lang w:bidi="ar-LB"/>
              </w:rPr>
            </w:pPr>
          </w:p>
        </w:tc>
        <w:tc>
          <w:tcPr>
            <w:tcW w:w="7182" w:type="dxa"/>
            <w:gridSpan w:val="2"/>
            <w:vAlign w:val="center"/>
          </w:tcPr>
          <w:p w:rsidR="00573A2A" w:rsidRPr="00EA1A37" w:rsidRDefault="00573A2A" w:rsidP="00F935DA">
            <w:pPr>
              <w:pStyle w:val="En-tte"/>
              <w:tabs>
                <w:tab w:val="clear" w:pos="4536"/>
                <w:tab w:val="clear" w:pos="9072"/>
              </w:tabs>
              <w:jc w:val="both"/>
              <w:rPr>
                <w:rFonts w:ascii="Maiandra GD" w:hAnsi="Maiandra GD"/>
                <w:sz w:val="20"/>
                <w:lang w:bidi="ar-LB"/>
              </w:rPr>
            </w:pPr>
            <w:r>
              <w:rPr>
                <w:rFonts w:ascii="Maiandra GD" w:hAnsi="Maiandra GD"/>
                <w:sz w:val="20"/>
                <w:lang w:bidi="ar-LB"/>
              </w:rPr>
              <w:t>Attitudes compensatoires ou fentes latérales pour se mettre à distance et jouer en position favorable.</w:t>
            </w:r>
          </w:p>
        </w:tc>
        <w:tc>
          <w:tcPr>
            <w:tcW w:w="480" w:type="dxa"/>
            <w:vAlign w:val="center"/>
          </w:tcPr>
          <w:p w:rsidR="00573A2A" w:rsidRPr="00F935DA" w:rsidRDefault="0045523E" w:rsidP="0045523E">
            <w:pPr>
              <w:pStyle w:val="En-tte"/>
              <w:tabs>
                <w:tab w:val="clear" w:pos="4536"/>
                <w:tab w:val="clear" w:pos="9072"/>
              </w:tabs>
              <w:ind w:left="-70"/>
              <w:jc w:val="center"/>
              <w:rPr>
                <w:rFonts w:ascii="Maiandra GD" w:hAnsi="Maiandra GD"/>
                <w:b/>
                <w:sz w:val="20"/>
                <w:szCs w:val="20"/>
                <w:lang w:bidi="ar-LB"/>
              </w:rPr>
            </w:pPr>
            <w:r>
              <w:rPr>
                <w:rFonts w:ascii="Maiandra GD" w:hAnsi="Maiandra GD"/>
                <w:b/>
                <w:bCs/>
                <w:iCs/>
                <w:sz w:val="20"/>
                <w:szCs w:val="20"/>
                <w:lang w:bidi="ar-LB"/>
              </w:rPr>
              <w:t>2</w:t>
            </w:r>
            <w:r w:rsidR="00573A2A" w:rsidRPr="00F935DA">
              <w:rPr>
                <w:rFonts w:ascii="Maiandra GD" w:hAnsi="Maiandra GD"/>
                <w:b/>
                <w:bCs/>
                <w:iCs/>
                <w:sz w:val="20"/>
                <w:szCs w:val="20"/>
                <w:lang w:bidi="ar-LB"/>
              </w:rPr>
              <w:t>.5</w:t>
            </w:r>
            <w:r w:rsidR="00573A2A">
              <w:rPr>
                <w:rFonts w:ascii="Maiandra GD" w:hAnsi="Maiandra GD"/>
                <w:b/>
                <w:bCs/>
                <w:iCs/>
                <w:sz w:val="20"/>
                <w:szCs w:val="20"/>
                <w:lang w:bidi="ar-LB"/>
              </w:rPr>
              <w:t>-</w:t>
            </w:r>
            <w:r>
              <w:rPr>
                <w:rFonts w:ascii="Maiandra GD" w:hAnsi="Maiandra GD"/>
                <w:b/>
                <w:bCs/>
                <w:iCs/>
                <w:sz w:val="20"/>
                <w:szCs w:val="20"/>
                <w:lang w:bidi="ar-LB"/>
              </w:rPr>
              <w:t>3.5</w:t>
            </w:r>
          </w:p>
        </w:tc>
        <w:tc>
          <w:tcPr>
            <w:tcW w:w="480" w:type="dxa"/>
            <w:tcBorders>
              <w:bottom w:val="single" w:sz="4" w:space="0" w:color="auto"/>
            </w:tcBorders>
            <w:vAlign w:val="center"/>
          </w:tcPr>
          <w:p w:rsidR="00573A2A" w:rsidRPr="00F935DA" w:rsidRDefault="0045523E" w:rsidP="006B14F6">
            <w:pPr>
              <w:pStyle w:val="En-tte"/>
              <w:tabs>
                <w:tab w:val="clear" w:pos="4536"/>
                <w:tab w:val="clear" w:pos="9072"/>
              </w:tabs>
              <w:ind w:left="-70"/>
              <w:jc w:val="center"/>
              <w:rPr>
                <w:rFonts w:ascii="Maiandra GD" w:hAnsi="Maiandra GD"/>
                <w:b/>
                <w:sz w:val="20"/>
                <w:szCs w:val="20"/>
                <w:lang w:bidi="ar-LB"/>
              </w:rPr>
            </w:pPr>
            <w:r>
              <w:rPr>
                <w:rFonts w:ascii="Maiandra GD" w:hAnsi="Maiandra GD"/>
                <w:b/>
                <w:sz w:val="20"/>
                <w:szCs w:val="20"/>
                <w:lang w:bidi="ar-LB"/>
              </w:rPr>
              <w:t>3</w:t>
            </w:r>
            <w:r w:rsidR="00573A2A">
              <w:rPr>
                <w:rFonts w:ascii="Maiandra GD" w:hAnsi="Maiandra GD"/>
                <w:b/>
                <w:sz w:val="20"/>
                <w:szCs w:val="20"/>
                <w:lang w:bidi="ar-LB"/>
              </w:rPr>
              <w:t>-4</w:t>
            </w:r>
          </w:p>
        </w:tc>
      </w:tr>
      <w:tr w:rsidR="00573A2A" w:rsidRPr="00EA1A37" w:rsidTr="0045523E">
        <w:trPr>
          <w:cantSplit/>
          <w:trHeight w:val="537"/>
        </w:trPr>
        <w:tc>
          <w:tcPr>
            <w:tcW w:w="2728" w:type="dxa"/>
            <w:vMerge/>
            <w:tcBorders>
              <w:bottom w:val="single" w:sz="4" w:space="0" w:color="auto"/>
            </w:tcBorders>
            <w:shd w:val="clear" w:color="auto" w:fill="CCCCCC"/>
            <w:vAlign w:val="center"/>
          </w:tcPr>
          <w:p w:rsidR="00573A2A" w:rsidRPr="00EA1A37" w:rsidRDefault="00573A2A" w:rsidP="002A391C">
            <w:pPr>
              <w:pStyle w:val="En-tte"/>
              <w:tabs>
                <w:tab w:val="clear" w:pos="4536"/>
                <w:tab w:val="clear" w:pos="9072"/>
              </w:tabs>
              <w:jc w:val="center"/>
              <w:rPr>
                <w:rFonts w:ascii="Maiandra GD" w:hAnsi="Maiandra GD"/>
                <w:b/>
                <w:bCs/>
                <w:lang w:bidi="ar-LB"/>
              </w:rPr>
            </w:pPr>
          </w:p>
        </w:tc>
        <w:tc>
          <w:tcPr>
            <w:tcW w:w="7182" w:type="dxa"/>
            <w:gridSpan w:val="2"/>
            <w:tcBorders>
              <w:bottom w:val="single" w:sz="4" w:space="0" w:color="auto"/>
            </w:tcBorders>
            <w:vAlign w:val="center"/>
          </w:tcPr>
          <w:p w:rsidR="00573A2A" w:rsidRPr="00EA1A37" w:rsidRDefault="00573A2A" w:rsidP="00F935DA">
            <w:pPr>
              <w:pStyle w:val="En-tte"/>
              <w:tabs>
                <w:tab w:val="clear" w:pos="4536"/>
                <w:tab w:val="clear" w:pos="9072"/>
              </w:tabs>
              <w:jc w:val="both"/>
              <w:rPr>
                <w:rFonts w:ascii="Maiandra GD" w:hAnsi="Maiandra GD"/>
                <w:sz w:val="20"/>
                <w:lang w:bidi="ar-LB"/>
              </w:rPr>
            </w:pPr>
            <w:r>
              <w:rPr>
                <w:rFonts w:ascii="Maiandra GD" w:hAnsi="Maiandra GD"/>
                <w:sz w:val="20"/>
                <w:lang w:bidi="ar-LB"/>
              </w:rPr>
              <w:t>Déplacements précoces pour jouer en position favorable de manière efficace.</w:t>
            </w:r>
          </w:p>
        </w:tc>
        <w:tc>
          <w:tcPr>
            <w:tcW w:w="480" w:type="dxa"/>
            <w:tcBorders>
              <w:bottom w:val="single" w:sz="4" w:space="0" w:color="auto"/>
            </w:tcBorders>
            <w:vAlign w:val="center"/>
          </w:tcPr>
          <w:p w:rsidR="00573A2A" w:rsidRPr="00F935DA" w:rsidRDefault="00573A2A" w:rsidP="006B14F6">
            <w:pPr>
              <w:pStyle w:val="En-tte"/>
              <w:tabs>
                <w:tab w:val="clear" w:pos="4536"/>
                <w:tab w:val="clear" w:pos="9072"/>
              </w:tabs>
              <w:ind w:left="-70"/>
              <w:jc w:val="center"/>
              <w:rPr>
                <w:rFonts w:ascii="Maiandra GD" w:hAnsi="Maiandra GD"/>
                <w:b/>
                <w:sz w:val="20"/>
                <w:szCs w:val="20"/>
                <w:lang w:bidi="ar-LB"/>
              </w:rPr>
            </w:pPr>
            <w:r w:rsidRPr="00F935DA">
              <w:rPr>
                <w:rFonts w:ascii="Maiandra GD" w:hAnsi="Maiandra GD"/>
                <w:b/>
                <w:bCs/>
                <w:iCs/>
                <w:sz w:val="20"/>
                <w:szCs w:val="20"/>
                <w:lang w:bidi="ar-LB"/>
              </w:rPr>
              <w:t>4</w:t>
            </w:r>
          </w:p>
        </w:tc>
        <w:tc>
          <w:tcPr>
            <w:tcW w:w="480" w:type="dxa"/>
            <w:tcBorders>
              <w:bottom w:val="single" w:sz="4" w:space="0" w:color="auto"/>
              <w:right w:val="nil"/>
            </w:tcBorders>
            <w:vAlign w:val="center"/>
          </w:tcPr>
          <w:p w:rsidR="00573A2A" w:rsidRPr="00F935DA" w:rsidRDefault="00573A2A" w:rsidP="006B14F6">
            <w:pPr>
              <w:pStyle w:val="En-tte"/>
              <w:tabs>
                <w:tab w:val="clear" w:pos="4536"/>
                <w:tab w:val="clear" w:pos="9072"/>
              </w:tabs>
              <w:ind w:left="-70"/>
              <w:jc w:val="center"/>
              <w:rPr>
                <w:rFonts w:ascii="Maiandra GD" w:hAnsi="Maiandra GD"/>
                <w:b/>
                <w:sz w:val="20"/>
                <w:szCs w:val="20"/>
                <w:lang w:bidi="ar-LB"/>
              </w:rPr>
            </w:pPr>
          </w:p>
        </w:tc>
      </w:tr>
      <w:tr w:rsidR="00573A2A" w:rsidRPr="00EA1A37" w:rsidTr="00573A2A">
        <w:trPr>
          <w:cantSplit/>
          <w:trHeight w:val="130"/>
        </w:trPr>
        <w:tc>
          <w:tcPr>
            <w:tcW w:w="9910" w:type="dxa"/>
            <w:gridSpan w:val="3"/>
            <w:tcBorders>
              <w:left w:val="nil"/>
              <w:right w:val="single" w:sz="4" w:space="0" w:color="auto"/>
            </w:tcBorders>
            <w:shd w:val="clear" w:color="auto" w:fill="auto"/>
            <w:vAlign w:val="center"/>
          </w:tcPr>
          <w:p w:rsidR="00573A2A" w:rsidRPr="00EA1A37" w:rsidRDefault="00573A2A" w:rsidP="002A391C">
            <w:pPr>
              <w:pStyle w:val="En-tte"/>
              <w:tabs>
                <w:tab w:val="clear" w:pos="4536"/>
                <w:tab w:val="clear" w:pos="9072"/>
              </w:tabs>
              <w:ind w:left="-70"/>
              <w:jc w:val="center"/>
              <w:rPr>
                <w:rFonts w:ascii="Maiandra GD" w:hAnsi="Maiandra GD"/>
                <w:b/>
                <w:bCs/>
                <w:iCs/>
                <w:sz w:val="28"/>
                <w:szCs w:val="28"/>
                <w:lang w:bidi="ar-LB"/>
              </w:rPr>
            </w:pPr>
          </w:p>
        </w:tc>
        <w:tc>
          <w:tcPr>
            <w:tcW w:w="480" w:type="dxa"/>
            <w:tcBorders>
              <w:left w:val="single" w:sz="4" w:space="0" w:color="auto"/>
              <w:right w:val="single" w:sz="4" w:space="0" w:color="auto"/>
            </w:tcBorders>
            <w:shd w:val="clear" w:color="auto" w:fill="99CCFF"/>
            <w:vAlign w:val="center"/>
          </w:tcPr>
          <w:p w:rsidR="00573A2A" w:rsidRPr="00EA1A37" w:rsidRDefault="00573A2A" w:rsidP="00D47EBD">
            <w:pPr>
              <w:pStyle w:val="En-tte"/>
              <w:tabs>
                <w:tab w:val="clear" w:pos="4536"/>
                <w:tab w:val="clear" w:pos="9072"/>
              </w:tabs>
              <w:jc w:val="center"/>
              <w:rPr>
                <w:rFonts w:ascii="Maiandra GD" w:hAnsi="Maiandra GD"/>
                <w:b/>
                <w:bCs/>
                <w:lang w:bidi="ar-LB"/>
              </w:rPr>
            </w:pPr>
            <w:r>
              <w:rPr>
                <w:rFonts w:ascii="Maiandra GD" w:hAnsi="Maiandra GD"/>
                <w:b/>
                <w:bCs/>
                <w:lang w:bidi="ar-LB"/>
              </w:rPr>
              <w:t>G</w:t>
            </w:r>
          </w:p>
        </w:tc>
        <w:tc>
          <w:tcPr>
            <w:tcW w:w="480" w:type="dxa"/>
            <w:tcBorders>
              <w:left w:val="single" w:sz="4" w:space="0" w:color="auto"/>
              <w:right w:val="single" w:sz="4" w:space="0" w:color="auto"/>
            </w:tcBorders>
            <w:shd w:val="clear" w:color="auto" w:fill="FF99CC"/>
            <w:vAlign w:val="center"/>
          </w:tcPr>
          <w:p w:rsidR="00573A2A" w:rsidRPr="00EA1A37" w:rsidRDefault="00573A2A" w:rsidP="00D47EBD">
            <w:pPr>
              <w:pStyle w:val="En-tte"/>
              <w:tabs>
                <w:tab w:val="clear" w:pos="4536"/>
                <w:tab w:val="clear" w:pos="9072"/>
              </w:tabs>
              <w:jc w:val="center"/>
              <w:rPr>
                <w:rFonts w:ascii="Maiandra GD" w:hAnsi="Maiandra GD"/>
                <w:b/>
                <w:bCs/>
                <w:lang w:bidi="ar-LB"/>
              </w:rPr>
            </w:pPr>
            <w:r>
              <w:rPr>
                <w:rFonts w:ascii="Maiandra GD" w:hAnsi="Maiandra GD"/>
                <w:b/>
                <w:bCs/>
                <w:lang w:bidi="ar-LB"/>
              </w:rPr>
              <w:t>F</w:t>
            </w:r>
          </w:p>
        </w:tc>
      </w:tr>
      <w:tr w:rsidR="00573A2A" w:rsidRPr="00EA1A37" w:rsidTr="00573A2A">
        <w:trPr>
          <w:cantSplit/>
          <w:trHeight w:val="715"/>
        </w:trPr>
        <w:tc>
          <w:tcPr>
            <w:tcW w:w="2728" w:type="dxa"/>
            <w:vMerge w:val="restart"/>
            <w:shd w:val="clear" w:color="auto" w:fill="E0E0E0"/>
            <w:vAlign w:val="center"/>
          </w:tcPr>
          <w:p w:rsidR="00573A2A" w:rsidRPr="00EA1A37" w:rsidRDefault="00573A2A" w:rsidP="002A391C">
            <w:pPr>
              <w:pStyle w:val="En-tte"/>
              <w:tabs>
                <w:tab w:val="clear" w:pos="4536"/>
                <w:tab w:val="clear" w:pos="9072"/>
              </w:tabs>
              <w:jc w:val="center"/>
              <w:rPr>
                <w:rFonts w:ascii="Maiandra GD" w:hAnsi="Maiandra GD"/>
                <w:b/>
                <w:bCs/>
                <w:lang w:bidi="ar-LB"/>
              </w:rPr>
            </w:pPr>
            <w:r w:rsidRPr="00EA1A37">
              <w:rPr>
                <w:rFonts w:ascii="Maiandra GD" w:hAnsi="Maiandra GD"/>
                <w:b/>
                <w:bCs/>
                <w:lang w:bidi="ar-LB"/>
              </w:rPr>
              <w:t>Gain des rencontres</w:t>
            </w:r>
          </w:p>
          <w:p w:rsidR="00573A2A" w:rsidRPr="00EA1A37" w:rsidRDefault="00573A2A" w:rsidP="002A391C">
            <w:pPr>
              <w:pStyle w:val="En-tte"/>
              <w:tabs>
                <w:tab w:val="clear" w:pos="4536"/>
                <w:tab w:val="clear" w:pos="9072"/>
              </w:tabs>
              <w:jc w:val="center"/>
              <w:rPr>
                <w:rFonts w:ascii="Maiandra GD" w:hAnsi="Maiandra GD"/>
                <w:b/>
                <w:bCs/>
                <w:lang w:bidi="ar-LB"/>
              </w:rPr>
            </w:pPr>
            <w:r w:rsidRPr="00EA1A37">
              <w:rPr>
                <w:rFonts w:ascii="Maiandra GD" w:hAnsi="Maiandra GD"/>
                <w:b/>
                <w:bCs/>
                <w:lang w:bidi="ar-LB"/>
              </w:rPr>
              <w:t>/</w:t>
            </w:r>
            <w:r>
              <w:rPr>
                <w:rFonts w:ascii="Maiandra GD" w:hAnsi="Maiandra GD"/>
                <w:b/>
                <w:bCs/>
                <w:lang w:bidi="ar-LB"/>
              </w:rPr>
              <w:t>8</w:t>
            </w:r>
            <w:r w:rsidRPr="00EA1A37">
              <w:rPr>
                <w:rFonts w:ascii="Maiandra GD" w:hAnsi="Maiandra GD"/>
                <w:b/>
                <w:bCs/>
                <w:lang w:bidi="ar-LB"/>
              </w:rPr>
              <w:t>pts</w:t>
            </w:r>
          </w:p>
        </w:tc>
        <w:tc>
          <w:tcPr>
            <w:tcW w:w="1662" w:type="dxa"/>
            <w:vMerge w:val="restart"/>
            <w:shd w:val="clear" w:color="auto" w:fill="auto"/>
            <w:vAlign w:val="center"/>
          </w:tcPr>
          <w:p w:rsidR="00573A2A" w:rsidRPr="00EA1A37" w:rsidRDefault="00573A2A" w:rsidP="00F935DA">
            <w:pPr>
              <w:pStyle w:val="En-tte"/>
              <w:ind w:left="-70"/>
              <w:jc w:val="both"/>
              <w:rPr>
                <w:rFonts w:ascii="Maiandra GD" w:hAnsi="Maiandra GD"/>
                <w:bCs/>
                <w:iCs/>
                <w:sz w:val="20"/>
                <w:szCs w:val="20"/>
                <w:lang w:bidi="ar-LB"/>
              </w:rPr>
            </w:pPr>
            <w:r>
              <w:rPr>
                <w:rFonts w:ascii="Maiandra GD" w:hAnsi="Maiandra GD"/>
                <w:bCs/>
                <w:iCs/>
                <w:sz w:val="20"/>
                <w:szCs w:val="20"/>
                <w:lang w:bidi="ar-LB"/>
              </w:rPr>
              <w:t>Performance dans sa poule et type de jeu pratiqué</w:t>
            </w:r>
          </w:p>
        </w:tc>
        <w:tc>
          <w:tcPr>
            <w:tcW w:w="5520" w:type="dxa"/>
            <w:shd w:val="clear" w:color="auto" w:fill="auto"/>
            <w:vAlign w:val="center"/>
          </w:tcPr>
          <w:p w:rsidR="00573A2A" w:rsidRPr="00EA1A37" w:rsidRDefault="00573A2A" w:rsidP="00F935DA">
            <w:pPr>
              <w:pStyle w:val="En-tte"/>
              <w:ind w:left="-70"/>
              <w:jc w:val="both"/>
              <w:rPr>
                <w:rFonts w:ascii="Maiandra GD" w:hAnsi="Maiandra GD"/>
                <w:bCs/>
                <w:iCs/>
                <w:sz w:val="20"/>
                <w:szCs w:val="20"/>
                <w:lang w:bidi="ar-LB"/>
              </w:rPr>
            </w:pPr>
            <w:r>
              <w:rPr>
                <w:rFonts w:ascii="Maiandra GD" w:hAnsi="Maiandra GD"/>
                <w:bCs/>
                <w:iCs/>
                <w:sz w:val="20"/>
                <w:szCs w:val="20"/>
                <w:lang w:bidi="ar-LB"/>
              </w:rPr>
              <w:t>Jeu en continuité. Le point est marqué par une faute adverse non provoquée.</w:t>
            </w:r>
          </w:p>
        </w:tc>
        <w:tc>
          <w:tcPr>
            <w:tcW w:w="960" w:type="dxa"/>
            <w:gridSpan w:val="2"/>
            <w:vAlign w:val="center"/>
          </w:tcPr>
          <w:p w:rsidR="00573A2A" w:rsidRPr="00EA1A37" w:rsidRDefault="00573A2A" w:rsidP="002A391C">
            <w:pPr>
              <w:pStyle w:val="En-tte"/>
              <w:tabs>
                <w:tab w:val="clear" w:pos="4536"/>
                <w:tab w:val="clear" w:pos="9072"/>
              </w:tabs>
              <w:ind w:left="-70"/>
              <w:jc w:val="center"/>
              <w:rPr>
                <w:rFonts w:ascii="Maiandra GD" w:hAnsi="Maiandra GD"/>
                <w:b/>
                <w:lang w:bidi="ar-LB"/>
              </w:rPr>
            </w:pPr>
            <w:r w:rsidRPr="00EA1A37">
              <w:rPr>
                <w:rFonts w:ascii="Maiandra GD" w:hAnsi="Maiandra GD"/>
                <w:b/>
                <w:bCs/>
                <w:iCs/>
                <w:lang w:bidi="ar-LB"/>
              </w:rPr>
              <w:t>0-</w:t>
            </w:r>
            <w:r>
              <w:rPr>
                <w:rFonts w:ascii="Maiandra GD" w:hAnsi="Maiandra GD"/>
                <w:b/>
                <w:bCs/>
                <w:iCs/>
                <w:lang w:bidi="ar-LB"/>
              </w:rPr>
              <w:t>3.5</w:t>
            </w:r>
          </w:p>
        </w:tc>
      </w:tr>
      <w:tr w:rsidR="00573A2A" w:rsidRPr="00EA1A37" w:rsidTr="00573A2A">
        <w:trPr>
          <w:cantSplit/>
          <w:trHeight w:val="714"/>
        </w:trPr>
        <w:tc>
          <w:tcPr>
            <w:tcW w:w="2728" w:type="dxa"/>
            <w:vMerge/>
            <w:shd w:val="clear" w:color="auto" w:fill="E0E0E0"/>
            <w:vAlign w:val="center"/>
          </w:tcPr>
          <w:p w:rsidR="00573A2A" w:rsidRPr="00EA1A37" w:rsidRDefault="00573A2A" w:rsidP="002A391C">
            <w:pPr>
              <w:pStyle w:val="En-tte"/>
              <w:tabs>
                <w:tab w:val="clear" w:pos="4536"/>
                <w:tab w:val="clear" w:pos="9072"/>
              </w:tabs>
              <w:jc w:val="center"/>
              <w:rPr>
                <w:rFonts w:ascii="Maiandra GD" w:hAnsi="Maiandra GD"/>
                <w:b/>
                <w:bCs/>
                <w:lang w:bidi="ar-LB"/>
              </w:rPr>
            </w:pPr>
          </w:p>
        </w:tc>
        <w:tc>
          <w:tcPr>
            <w:tcW w:w="1662" w:type="dxa"/>
            <w:vMerge/>
            <w:shd w:val="clear" w:color="auto" w:fill="auto"/>
            <w:vAlign w:val="center"/>
          </w:tcPr>
          <w:p w:rsidR="00573A2A" w:rsidRPr="00EA1A37" w:rsidRDefault="00573A2A" w:rsidP="00F935DA">
            <w:pPr>
              <w:pStyle w:val="En-tte"/>
              <w:ind w:left="-70"/>
              <w:jc w:val="both"/>
              <w:rPr>
                <w:rFonts w:ascii="Maiandra GD" w:hAnsi="Maiandra GD"/>
                <w:bCs/>
                <w:iCs/>
                <w:sz w:val="20"/>
                <w:szCs w:val="20"/>
                <w:lang w:bidi="ar-LB"/>
              </w:rPr>
            </w:pPr>
          </w:p>
        </w:tc>
        <w:tc>
          <w:tcPr>
            <w:tcW w:w="5520" w:type="dxa"/>
            <w:shd w:val="clear" w:color="auto" w:fill="auto"/>
            <w:vAlign w:val="center"/>
          </w:tcPr>
          <w:p w:rsidR="00573A2A" w:rsidRPr="00EA1A37" w:rsidRDefault="00573A2A" w:rsidP="00F935DA">
            <w:pPr>
              <w:pStyle w:val="En-tte"/>
              <w:ind w:left="-70"/>
              <w:jc w:val="both"/>
              <w:rPr>
                <w:rFonts w:ascii="Maiandra GD" w:hAnsi="Maiandra GD"/>
                <w:bCs/>
                <w:iCs/>
                <w:sz w:val="20"/>
                <w:szCs w:val="20"/>
                <w:lang w:bidi="ar-LB"/>
              </w:rPr>
            </w:pPr>
            <w:r>
              <w:rPr>
                <w:rFonts w:ascii="Maiandra GD" w:hAnsi="Maiandra GD"/>
                <w:bCs/>
                <w:iCs/>
                <w:sz w:val="20"/>
                <w:szCs w:val="20"/>
                <w:lang w:bidi="ar-LB"/>
              </w:rPr>
              <w:t>Jeu en continuité. La rupture par un changement de rythme (accélération) est amenée de manière fortuite.</w:t>
            </w:r>
          </w:p>
        </w:tc>
        <w:tc>
          <w:tcPr>
            <w:tcW w:w="960" w:type="dxa"/>
            <w:gridSpan w:val="2"/>
            <w:vAlign w:val="center"/>
          </w:tcPr>
          <w:p w:rsidR="00573A2A" w:rsidRPr="00EA1A37" w:rsidRDefault="00573A2A" w:rsidP="002A391C">
            <w:pPr>
              <w:pStyle w:val="En-tte"/>
              <w:tabs>
                <w:tab w:val="clear" w:pos="4536"/>
                <w:tab w:val="clear" w:pos="9072"/>
              </w:tabs>
              <w:ind w:left="-70"/>
              <w:jc w:val="center"/>
              <w:rPr>
                <w:rFonts w:ascii="Maiandra GD" w:hAnsi="Maiandra GD"/>
                <w:b/>
                <w:lang w:bidi="ar-LB"/>
              </w:rPr>
            </w:pPr>
            <w:r>
              <w:rPr>
                <w:rFonts w:ascii="Maiandra GD" w:hAnsi="Maiandra GD"/>
                <w:b/>
                <w:bCs/>
                <w:iCs/>
                <w:lang w:bidi="ar-LB"/>
              </w:rPr>
              <w:t>4-6</w:t>
            </w:r>
          </w:p>
        </w:tc>
      </w:tr>
      <w:tr w:rsidR="00573A2A" w:rsidRPr="00EA1A37" w:rsidTr="00573A2A">
        <w:trPr>
          <w:cantSplit/>
          <w:trHeight w:val="714"/>
        </w:trPr>
        <w:tc>
          <w:tcPr>
            <w:tcW w:w="2728" w:type="dxa"/>
            <w:vMerge/>
            <w:shd w:val="clear" w:color="auto" w:fill="E0E0E0"/>
            <w:vAlign w:val="center"/>
          </w:tcPr>
          <w:p w:rsidR="00573A2A" w:rsidRPr="00EA1A37" w:rsidRDefault="00573A2A" w:rsidP="002A391C">
            <w:pPr>
              <w:pStyle w:val="En-tte"/>
              <w:tabs>
                <w:tab w:val="clear" w:pos="4536"/>
                <w:tab w:val="clear" w:pos="9072"/>
              </w:tabs>
              <w:jc w:val="center"/>
              <w:rPr>
                <w:rFonts w:ascii="Maiandra GD" w:hAnsi="Maiandra GD"/>
                <w:b/>
                <w:bCs/>
                <w:lang w:bidi="ar-LB"/>
              </w:rPr>
            </w:pPr>
          </w:p>
        </w:tc>
        <w:tc>
          <w:tcPr>
            <w:tcW w:w="1662" w:type="dxa"/>
            <w:vMerge/>
            <w:shd w:val="clear" w:color="auto" w:fill="auto"/>
            <w:vAlign w:val="center"/>
          </w:tcPr>
          <w:p w:rsidR="00573A2A" w:rsidRPr="00EA1A37" w:rsidRDefault="00573A2A" w:rsidP="00F935DA">
            <w:pPr>
              <w:pStyle w:val="En-tte"/>
              <w:ind w:left="-70"/>
              <w:jc w:val="both"/>
              <w:rPr>
                <w:rFonts w:ascii="Maiandra GD" w:hAnsi="Maiandra GD"/>
                <w:bCs/>
                <w:iCs/>
                <w:sz w:val="20"/>
                <w:szCs w:val="20"/>
                <w:lang w:bidi="ar-LB"/>
              </w:rPr>
            </w:pPr>
          </w:p>
        </w:tc>
        <w:tc>
          <w:tcPr>
            <w:tcW w:w="5520" w:type="dxa"/>
            <w:shd w:val="clear" w:color="auto" w:fill="auto"/>
            <w:vAlign w:val="center"/>
          </w:tcPr>
          <w:p w:rsidR="00573A2A" w:rsidRPr="00EA1A37" w:rsidRDefault="00573A2A" w:rsidP="00F935DA">
            <w:pPr>
              <w:pStyle w:val="En-tte"/>
              <w:ind w:left="-70"/>
              <w:jc w:val="both"/>
              <w:rPr>
                <w:rFonts w:ascii="Maiandra GD" w:hAnsi="Maiandra GD"/>
                <w:bCs/>
                <w:iCs/>
                <w:sz w:val="20"/>
                <w:szCs w:val="20"/>
                <w:lang w:bidi="ar-LB"/>
              </w:rPr>
            </w:pPr>
            <w:r>
              <w:rPr>
                <w:rFonts w:ascii="Maiandra GD" w:hAnsi="Maiandra GD"/>
                <w:bCs/>
                <w:iCs/>
                <w:sz w:val="20"/>
                <w:szCs w:val="20"/>
                <w:lang w:bidi="ar-LB"/>
              </w:rPr>
              <w:t>La construction de la rupture est recherchée volontairement (placement, vitesse et force)</w:t>
            </w:r>
          </w:p>
        </w:tc>
        <w:tc>
          <w:tcPr>
            <w:tcW w:w="960" w:type="dxa"/>
            <w:gridSpan w:val="2"/>
            <w:tcBorders>
              <w:bottom w:val="single" w:sz="4" w:space="0" w:color="auto"/>
            </w:tcBorders>
            <w:vAlign w:val="center"/>
          </w:tcPr>
          <w:p w:rsidR="00573A2A" w:rsidRPr="00EA1A37" w:rsidRDefault="00573A2A" w:rsidP="002A391C">
            <w:pPr>
              <w:pStyle w:val="En-tte"/>
              <w:tabs>
                <w:tab w:val="clear" w:pos="4536"/>
                <w:tab w:val="clear" w:pos="9072"/>
              </w:tabs>
              <w:ind w:left="-70"/>
              <w:jc w:val="center"/>
              <w:rPr>
                <w:rFonts w:ascii="Maiandra GD" w:hAnsi="Maiandra GD"/>
                <w:b/>
                <w:lang w:bidi="ar-LB"/>
              </w:rPr>
            </w:pPr>
            <w:r>
              <w:rPr>
                <w:rFonts w:ascii="Maiandra GD" w:hAnsi="Maiandra GD"/>
                <w:b/>
                <w:bCs/>
                <w:iCs/>
                <w:lang w:bidi="ar-LB"/>
              </w:rPr>
              <w:t>6</w:t>
            </w:r>
            <w:r w:rsidRPr="00EA1A37">
              <w:rPr>
                <w:rFonts w:ascii="Maiandra GD" w:hAnsi="Maiandra GD"/>
                <w:b/>
                <w:bCs/>
                <w:iCs/>
                <w:lang w:bidi="ar-LB"/>
              </w:rPr>
              <w:t>.5-</w:t>
            </w:r>
            <w:r>
              <w:rPr>
                <w:rFonts w:ascii="Maiandra GD" w:hAnsi="Maiandra GD"/>
                <w:b/>
                <w:bCs/>
                <w:iCs/>
                <w:lang w:bidi="ar-LB"/>
              </w:rPr>
              <w:t>8</w:t>
            </w:r>
          </w:p>
        </w:tc>
      </w:tr>
      <w:tr w:rsidR="00573A2A" w:rsidRPr="00EA1A37" w:rsidTr="00573A2A">
        <w:trPr>
          <w:cantSplit/>
          <w:trHeight w:val="130"/>
        </w:trPr>
        <w:tc>
          <w:tcPr>
            <w:tcW w:w="9910" w:type="dxa"/>
            <w:gridSpan w:val="3"/>
            <w:tcBorders>
              <w:left w:val="nil"/>
              <w:right w:val="single" w:sz="4" w:space="0" w:color="auto"/>
            </w:tcBorders>
            <w:shd w:val="clear" w:color="auto" w:fill="auto"/>
            <w:vAlign w:val="center"/>
          </w:tcPr>
          <w:p w:rsidR="00573A2A" w:rsidRPr="00EA1A37" w:rsidRDefault="00573A2A" w:rsidP="002A391C">
            <w:pPr>
              <w:pStyle w:val="En-tte"/>
              <w:tabs>
                <w:tab w:val="clear" w:pos="4536"/>
                <w:tab w:val="clear" w:pos="9072"/>
              </w:tabs>
              <w:ind w:left="-70"/>
              <w:jc w:val="center"/>
              <w:rPr>
                <w:rFonts w:ascii="Maiandra GD" w:hAnsi="Maiandra GD"/>
                <w:b/>
                <w:bCs/>
                <w:iCs/>
                <w:sz w:val="28"/>
                <w:szCs w:val="28"/>
                <w:lang w:bidi="ar-LB"/>
              </w:rPr>
            </w:pPr>
          </w:p>
        </w:tc>
        <w:tc>
          <w:tcPr>
            <w:tcW w:w="480" w:type="dxa"/>
            <w:tcBorders>
              <w:left w:val="single" w:sz="4" w:space="0" w:color="auto"/>
              <w:right w:val="single" w:sz="4" w:space="0" w:color="auto"/>
            </w:tcBorders>
            <w:shd w:val="clear" w:color="auto" w:fill="99CCFF"/>
            <w:vAlign w:val="center"/>
          </w:tcPr>
          <w:p w:rsidR="00573A2A" w:rsidRPr="00EA1A37" w:rsidRDefault="00573A2A" w:rsidP="00D47EBD">
            <w:pPr>
              <w:pStyle w:val="En-tte"/>
              <w:tabs>
                <w:tab w:val="clear" w:pos="4536"/>
                <w:tab w:val="clear" w:pos="9072"/>
              </w:tabs>
              <w:jc w:val="center"/>
              <w:rPr>
                <w:rFonts w:ascii="Maiandra GD" w:hAnsi="Maiandra GD"/>
                <w:b/>
                <w:bCs/>
                <w:lang w:bidi="ar-LB"/>
              </w:rPr>
            </w:pPr>
            <w:r>
              <w:rPr>
                <w:rFonts w:ascii="Maiandra GD" w:hAnsi="Maiandra GD"/>
                <w:b/>
                <w:bCs/>
                <w:lang w:bidi="ar-LB"/>
              </w:rPr>
              <w:t>G</w:t>
            </w:r>
          </w:p>
        </w:tc>
        <w:tc>
          <w:tcPr>
            <w:tcW w:w="480" w:type="dxa"/>
            <w:tcBorders>
              <w:left w:val="single" w:sz="4" w:space="0" w:color="auto"/>
              <w:right w:val="single" w:sz="4" w:space="0" w:color="auto"/>
            </w:tcBorders>
            <w:shd w:val="clear" w:color="auto" w:fill="FF99CC"/>
            <w:vAlign w:val="center"/>
          </w:tcPr>
          <w:p w:rsidR="00573A2A" w:rsidRPr="00EA1A37" w:rsidRDefault="00573A2A" w:rsidP="00D47EBD">
            <w:pPr>
              <w:pStyle w:val="En-tte"/>
              <w:tabs>
                <w:tab w:val="clear" w:pos="4536"/>
                <w:tab w:val="clear" w:pos="9072"/>
              </w:tabs>
              <w:jc w:val="center"/>
              <w:rPr>
                <w:rFonts w:ascii="Maiandra GD" w:hAnsi="Maiandra GD"/>
                <w:b/>
                <w:bCs/>
                <w:lang w:bidi="ar-LB"/>
              </w:rPr>
            </w:pPr>
            <w:r>
              <w:rPr>
                <w:rFonts w:ascii="Maiandra GD" w:hAnsi="Maiandra GD"/>
                <w:b/>
                <w:bCs/>
                <w:lang w:bidi="ar-LB"/>
              </w:rPr>
              <w:t>F</w:t>
            </w:r>
          </w:p>
        </w:tc>
      </w:tr>
      <w:tr w:rsidR="00573A2A" w:rsidRPr="00EA1A37" w:rsidTr="0045523E">
        <w:trPr>
          <w:cantSplit/>
          <w:trHeight w:val="549"/>
        </w:trPr>
        <w:tc>
          <w:tcPr>
            <w:tcW w:w="2728" w:type="dxa"/>
            <w:vMerge w:val="restart"/>
            <w:shd w:val="clear" w:color="auto" w:fill="E0E0E0"/>
            <w:vAlign w:val="center"/>
          </w:tcPr>
          <w:p w:rsidR="00573A2A" w:rsidRDefault="00573A2A" w:rsidP="002A391C">
            <w:pPr>
              <w:pStyle w:val="En-tte"/>
              <w:tabs>
                <w:tab w:val="clear" w:pos="4536"/>
                <w:tab w:val="clear" w:pos="9072"/>
              </w:tabs>
              <w:jc w:val="center"/>
              <w:rPr>
                <w:rFonts w:ascii="Maiandra GD" w:hAnsi="Maiandra GD"/>
                <w:b/>
                <w:bCs/>
                <w:lang w:bidi="ar-LB"/>
              </w:rPr>
            </w:pPr>
            <w:r>
              <w:rPr>
                <w:rFonts w:ascii="Maiandra GD" w:hAnsi="Maiandra GD"/>
                <w:b/>
                <w:bCs/>
                <w:lang w:bidi="ar-LB"/>
              </w:rPr>
              <w:t>Rôles sociaux</w:t>
            </w:r>
          </w:p>
          <w:p w:rsidR="00573A2A" w:rsidRPr="00EA1A37" w:rsidRDefault="00573A2A" w:rsidP="002A391C">
            <w:pPr>
              <w:pStyle w:val="En-tte"/>
              <w:tabs>
                <w:tab w:val="clear" w:pos="4536"/>
                <w:tab w:val="clear" w:pos="9072"/>
              </w:tabs>
              <w:jc w:val="center"/>
              <w:rPr>
                <w:rFonts w:ascii="Maiandra GD" w:hAnsi="Maiandra GD"/>
                <w:b/>
                <w:bCs/>
                <w:lang w:bidi="ar-LB"/>
              </w:rPr>
            </w:pPr>
            <w:r>
              <w:rPr>
                <w:rFonts w:ascii="Maiandra GD" w:hAnsi="Maiandra GD"/>
                <w:b/>
                <w:bCs/>
                <w:lang w:bidi="ar-LB"/>
              </w:rPr>
              <w:t>(joueur - arbitre)</w:t>
            </w:r>
          </w:p>
          <w:p w:rsidR="00573A2A" w:rsidRPr="00EA1A37" w:rsidRDefault="00573A2A" w:rsidP="002A391C">
            <w:pPr>
              <w:pStyle w:val="En-tte"/>
              <w:tabs>
                <w:tab w:val="clear" w:pos="4536"/>
                <w:tab w:val="clear" w:pos="9072"/>
              </w:tabs>
              <w:jc w:val="center"/>
              <w:rPr>
                <w:rFonts w:ascii="Maiandra GD" w:hAnsi="Maiandra GD"/>
                <w:b/>
                <w:bCs/>
                <w:lang w:bidi="ar-LB"/>
              </w:rPr>
            </w:pPr>
            <w:r w:rsidRPr="00EA1A37">
              <w:rPr>
                <w:rFonts w:ascii="Maiandra GD" w:hAnsi="Maiandra GD"/>
                <w:b/>
                <w:bCs/>
                <w:lang w:bidi="ar-LB"/>
              </w:rPr>
              <w:t>/</w:t>
            </w:r>
            <w:r>
              <w:rPr>
                <w:rFonts w:ascii="Maiandra GD" w:hAnsi="Maiandra GD"/>
                <w:b/>
                <w:bCs/>
                <w:lang w:bidi="ar-LB"/>
              </w:rPr>
              <w:t>4</w:t>
            </w:r>
            <w:r w:rsidRPr="00EA1A37">
              <w:rPr>
                <w:rFonts w:ascii="Maiandra GD" w:hAnsi="Maiandra GD"/>
                <w:b/>
                <w:bCs/>
                <w:lang w:bidi="ar-LB"/>
              </w:rPr>
              <w:t>pts</w:t>
            </w:r>
          </w:p>
        </w:tc>
        <w:tc>
          <w:tcPr>
            <w:tcW w:w="7182" w:type="dxa"/>
            <w:gridSpan w:val="2"/>
            <w:vAlign w:val="center"/>
          </w:tcPr>
          <w:p w:rsidR="00573A2A" w:rsidRPr="00EA1A37" w:rsidRDefault="00573A2A" w:rsidP="00F935DA">
            <w:pPr>
              <w:pStyle w:val="En-tte"/>
              <w:tabs>
                <w:tab w:val="clear" w:pos="4536"/>
                <w:tab w:val="clear" w:pos="9072"/>
              </w:tabs>
              <w:jc w:val="both"/>
              <w:rPr>
                <w:rFonts w:ascii="Maiandra GD" w:hAnsi="Maiandra GD"/>
                <w:sz w:val="20"/>
                <w:lang w:bidi="ar-LB"/>
              </w:rPr>
            </w:pPr>
            <w:r>
              <w:rPr>
                <w:rFonts w:ascii="Maiandra GD" w:hAnsi="Maiandra GD"/>
                <w:sz w:val="20"/>
                <w:lang w:bidi="ar-LB"/>
              </w:rPr>
              <w:t>Ne pense qu’à lui. Activité égocentrique.</w:t>
            </w:r>
          </w:p>
        </w:tc>
        <w:tc>
          <w:tcPr>
            <w:tcW w:w="960" w:type="dxa"/>
            <w:gridSpan w:val="2"/>
            <w:vAlign w:val="center"/>
          </w:tcPr>
          <w:p w:rsidR="00573A2A" w:rsidRPr="00EA1A37" w:rsidRDefault="00573A2A" w:rsidP="002A391C">
            <w:pPr>
              <w:pStyle w:val="En-tte"/>
              <w:tabs>
                <w:tab w:val="clear" w:pos="4536"/>
                <w:tab w:val="clear" w:pos="9072"/>
              </w:tabs>
              <w:ind w:left="-70"/>
              <w:jc w:val="center"/>
              <w:rPr>
                <w:rFonts w:ascii="Maiandra GD" w:hAnsi="Maiandra GD"/>
                <w:b/>
                <w:lang w:bidi="ar-LB"/>
              </w:rPr>
            </w:pPr>
            <w:r w:rsidRPr="00EA1A37">
              <w:rPr>
                <w:rFonts w:ascii="Maiandra GD" w:hAnsi="Maiandra GD"/>
                <w:b/>
                <w:bCs/>
                <w:iCs/>
                <w:lang w:bidi="ar-LB"/>
              </w:rPr>
              <w:t>0-1</w:t>
            </w:r>
          </w:p>
        </w:tc>
      </w:tr>
      <w:tr w:rsidR="00573A2A" w:rsidRPr="00EA1A37" w:rsidTr="00573A2A">
        <w:trPr>
          <w:cantSplit/>
          <w:trHeight w:val="714"/>
        </w:trPr>
        <w:tc>
          <w:tcPr>
            <w:tcW w:w="2728" w:type="dxa"/>
            <w:vMerge/>
            <w:shd w:val="clear" w:color="auto" w:fill="CCCCCC"/>
            <w:vAlign w:val="center"/>
          </w:tcPr>
          <w:p w:rsidR="00573A2A" w:rsidRPr="00EA1A37" w:rsidRDefault="00573A2A" w:rsidP="002A391C">
            <w:pPr>
              <w:pStyle w:val="En-tte"/>
              <w:tabs>
                <w:tab w:val="clear" w:pos="4536"/>
                <w:tab w:val="clear" w:pos="9072"/>
              </w:tabs>
              <w:jc w:val="center"/>
              <w:rPr>
                <w:rFonts w:ascii="Maiandra GD" w:hAnsi="Maiandra GD"/>
                <w:b/>
                <w:bCs/>
                <w:lang w:bidi="ar-LB"/>
              </w:rPr>
            </w:pPr>
          </w:p>
        </w:tc>
        <w:tc>
          <w:tcPr>
            <w:tcW w:w="7182" w:type="dxa"/>
            <w:gridSpan w:val="2"/>
            <w:vAlign w:val="center"/>
          </w:tcPr>
          <w:p w:rsidR="00573A2A" w:rsidRPr="00EA1A37" w:rsidRDefault="00573A2A" w:rsidP="00F935DA">
            <w:pPr>
              <w:pStyle w:val="En-tte"/>
              <w:tabs>
                <w:tab w:val="clear" w:pos="4536"/>
                <w:tab w:val="clear" w:pos="9072"/>
              </w:tabs>
              <w:jc w:val="both"/>
              <w:rPr>
                <w:rFonts w:ascii="Maiandra GD" w:hAnsi="Maiandra GD"/>
                <w:sz w:val="20"/>
                <w:lang w:bidi="ar-LB"/>
              </w:rPr>
            </w:pPr>
            <w:r>
              <w:rPr>
                <w:rFonts w:ascii="Maiandra GD" w:hAnsi="Maiandra GD"/>
                <w:sz w:val="20"/>
                <w:lang w:bidi="ar-LB"/>
              </w:rPr>
              <w:t>Conserve un rôle et ses fonctions de manière intermittente lors de la prise en charge d’une rencontre.</w:t>
            </w:r>
          </w:p>
        </w:tc>
        <w:tc>
          <w:tcPr>
            <w:tcW w:w="960" w:type="dxa"/>
            <w:gridSpan w:val="2"/>
            <w:vAlign w:val="center"/>
          </w:tcPr>
          <w:p w:rsidR="00573A2A" w:rsidRPr="00EA1A37" w:rsidRDefault="00573A2A" w:rsidP="002A391C">
            <w:pPr>
              <w:pStyle w:val="En-tte"/>
              <w:tabs>
                <w:tab w:val="clear" w:pos="4536"/>
                <w:tab w:val="clear" w:pos="9072"/>
              </w:tabs>
              <w:ind w:left="-70"/>
              <w:jc w:val="center"/>
              <w:rPr>
                <w:rFonts w:ascii="Maiandra GD" w:hAnsi="Maiandra GD"/>
                <w:b/>
                <w:lang w:bidi="ar-LB"/>
              </w:rPr>
            </w:pPr>
            <w:r w:rsidRPr="00EA1A37">
              <w:rPr>
                <w:rFonts w:ascii="Maiandra GD" w:hAnsi="Maiandra GD"/>
                <w:b/>
                <w:bCs/>
                <w:iCs/>
                <w:lang w:bidi="ar-LB"/>
              </w:rPr>
              <w:t>1.5-</w:t>
            </w:r>
            <w:r>
              <w:rPr>
                <w:rFonts w:ascii="Maiandra GD" w:hAnsi="Maiandra GD"/>
                <w:b/>
                <w:bCs/>
                <w:iCs/>
                <w:lang w:bidi="ar-LB"/>
              </w:rPr>
              <w:t>2.5</w:t>
            </w:r>
          </w:p>
        </w:tc>
      </w:tr>
      <w:tr w:rsidR="00573A2A" w:rsidRPr="00EA1A37" w:rsidTr="0045523E">
        <w:trPr>
          <w:cantSplit/>
          <w:trHeight w:val="553"/>
        </w:trPr>
        <w:tc>
          <w:tcPr>
            <w:tcW w:w="2728" w:type="dxa"/>
            <w:vMerge/>
            <w:shd w:val="clear" w:color="auto" w:fill="CCCCCC"/>
            <w:vAlign w:val="center"/>
          </w:tcPr>
          <w:p w:rsidR="00573A2A" w:rsidRPr="00EA1A37" w:rsidRDefault="00573A2A" w:rsidP="002A391C">
            <w:pPr>
              <w:pStyle w:val="En-tte"/>
              <w:tabs>
                <w:tab w:val="clear" w:pos="4536"/>
                <w:tab w:val="clear" w:pos="9072"/>
              </w:tabs>
              <w:jc w:val="center"/>
              <w:rPr>
                <w:rFonts w:ascii="Maiandra GD" w:hAnsi="Maiandra GD"/>
                <w:b/>
                <w:bCs/>
                <w:lang w:bidi="ar-LB"/>
              </w:rPr>
            </w:pPr>
          </w:p>
        </w:tc>
        <w:tc>
          <w:tcPr>
            <w:tcW w:w="7182" w:type="dxa"/>
            <w:gridSpan w:val="2"/>
            <w:vAlign w:val="center"/>
          </w:tcPr>
          <w:p w:rsidR="00573A2A" w:rsidRPr="00EA1A37" w:rsidRDefault="00573A2A" w:rsidP="00F935DA">
            <w:pPr>
              <w:pStyle w:val="En-tte"/>
              <w:tabs>
                <w:tab w:val="clear" w:pos="4536"/>
                <w:tab w:val="clear" w:pos="9072"/>
              </w:tabs>
              <w:jc w:val="both"/>
              <w:rPr>
                <w:rFonts w:ascii="Maiandra GD" w:hAnsi="Maiandra GD"/>
                <w:sz w:val="20"/>
                <w:lang w:bidi="ar-LB"/>
              </w:rPr>
            </w:pPr>
            <w:r>
              <w:rPr>
                <w:rFonts w:ascii="Maiandra GD" w:hAnsi="Maiandra GD"/>
                <w:sz w:val="20"/>
                <w:lang w:bidi="ar-LB"/>
              </w:rPr>
              <w:t>Reste sérieux et vigilant pendant toutes les rencontres qu’il gère.</w:t>
            </w:r>
          </w:p>
        </w:tc>
        <w:tc>
          <w:tcPr>
            <w:tcW w:w="960" w:type="dxa"/>
            <w:gridSpan w:val="2"/>
            <w:vAlign w:val="center"/>
          </w:tcPr>
          <w:p w:rsidR="00573A2A" w:rsidRPr="00EA1A37" w:rsidRDefault="00573A2A" w:rsidP="002A391C">
            <w:pPr>
              <w:pStyle w:val="En-tte"/>
              <w:tabs>
                <w:tab w:val="clear" w:pos="4536"/>
                <w:tab w:val="clear" w:pos="9072"/>
              </w:tabs>
              <w:ind w:left="-70"/>
              <w:jc w:val="center"/>
              <w:rPr>
                <w:rFonts w:ascii="Maiandra GD" w:hAnsi="Maiandra GD"/>
                <w:b/>
                <w:lang w:bidi="ar-LB"/>
              </w:rPr>
            </w:pPr>
            <w:r>
              <w:rPr>
                <w:rFonts w:ascii="Maiandra GD" w:hAnsi="Maiandra GD"/>
                <w:b/>
                <w:bCs/>
                <w:iCs/>
                <w:lang w:bidi="ar-LB"/>
              </w:rPr>
              <w:t>3</w:t>
            </w:r>
            <w:r w:rsidRPr="00EA1A37">
              <w:rPr>
                <w:rFonts w:ascii="Maiandra GD" w:hAnsi="Maiandra GD"/>
                <w:b/>
                <w:bCs/>
                <w:iCs/>
                <w:lang w:bidi="ar-LB"/>
              </w:rPr>
              <w:t>-</w:t>
            </w:r>
            <w:r>
              <w:rPr>
                <w:rFonts w:ascii="Maiandra GD" w:hAnsi="Maiandra GD"/>
                <w:b/>
                <w:bCs/>
                <w:iCs/>
                <w:lang w:bidi="ar-LB"/>
              </w:rPr>
              <w:t>4</w:t>
            </w:r>
          </w:p>
        </w:tc>
      </w:tr>
    </w:tbl>
    <w:p w:rsidR="00EB4870" w:rsidRPr="00EA1A37" w:rsidRDefault="00EB4870" w:rsidP="00EB4870">
      <w:pPr>
        <w:pStyle w:val="Corpsdetexte"/>
        <w:rPr>
          <w:rFonts w:ascii="Maiandra GD" w:hAnsi="Maiandra GD"/>
          <w:sz w:val="20"/>
          <w:szCs w:val="20"/>
        </w:rPr>
      </w:pPr>
    </w:p>
    <w:p w:rsidR="00573A2A" w:rsidRPr="00EA1A37" w:rsidRDefault="00573A2A" w:rsidP="0045523E">
      <w:pPr>
        <w:ind w:left="4245" w:hanging="4245"/>
        <w:rPr>
          <w:rFonts w:ascii="Maiandra GD" w:hAnsi="Maiandra GD"/>
          <w:b/>
          <w:bCs/>
          <w:u w:val="single"/>
        </w:rPr>
      </w:pPr>
      <w:r w:rsidRPr="00EA1A37">
        <w:rPr>
          <w:rFonts w:ascii="Maiandra GD" w:hAnsi="Maiandra GD"/>
          <w:b/>
          <w:bCs/>
          <w:u w:val="single"/>
        </w:rPr>
        <w:t>EPREUVE :</w:t>
      </w:r>
    </w:p>
    <w:p w:rsidR="00573A2A" w:rsidRDefault="00573A2A" w:rsidP="00573A2A">
      <w:pPr>
        <w:pStyle w:val="Corpsdetexte"/>
        <w:numPr>
          <w:ilvl w:val="0"/>
          <w:numId w:val="7"/>
        </w:numPr>
        <w:jc w:val="both"/>
        <w:rPr>
          <w:rFonts w:ascii="Maiandra GD" w:hAnsi="Maiandra GD"/>
          <w:szCs w:val="22"/>
        </w:rPr>
      </w:pPr>
      <w:r w:rsidRPr="00EA1A37">
        <w:rPr>
          <w:rFonts w:ascii="Maiandra GD" w:hAnsi="Maiandra GD"/>
          <w:szCs w:val="22"/>
        </w:rPr>
        <w:t xml:space="preserve">Poules mixtes </w:t>
      </w:r>
      <w:r>
        <w:rPr>
          <w:rFonts w:ascii="Maiandra GD" w:hAnsi="Maiandra GD"/>
          <w:szCs w:val="22"/>
        </w:rPr>
        <w:t>ou non, de niveau homogène.</w:t>
      </w:r>
    </w:p>
    <w:p w:rsidR="00573A2A" w:rsidRPr="00446BB0" w:rsidRDefault="00573A2A" w:rsidP="00573A2A">
      <w:pPr>
        <w:pStyle w:val="Corpsdetexte"/>
        <w:numPr>
          <w:ilvl w:val="0"/>
          <w:numId w:val="7"/>
        </w:numPr>
        <w:jc w:val="both"/>
        <w:rPr>
          <w:rFonts w:ascii="Maiandra GD" w:hAnsi="Maiandra GD"/>
          <w:szCs w:val="22"/>
        </w:rPr>
      </w:pPr>
      <w:r w:rsidRPr="00446BB0">
        <w:rPr>
          <w:rFonts w:ascii="Maiandra GD" w:hAnsi="Maiandra GD"/>
          <w:szCs w:val="22"/>
        </w:rPr>
        <w:t>Rencontres de 2 sets gagnants de 11 points avec 2 points d’écart (système de score tie-break uniquement).</w:t>
      </w:r>
      <w:r>
        <w:rPr>
          <w:rFonts w:ascii="Maiandra GD" w:hAnsi="Maiandra GD"/>
          <w:szCs w:val="22"/>
        </w:rPr>
        <w:t xml:space="preserve"> Alternance de 2 services sauf après 10-10 </w:t>
      </w:r>
      <w:proofErr w:type="gramStart"/>
      <w:r w:rsidR="00AD14CD">
        <w:rPr>
          <w:rFonts w:ascii="Maiandra GD" w:hAnsi="Maiandra GD"/>
          <w:szCs w:val="22"/>
        </w:rPr>
        <w:t>alternance</w:t>
      </w:r>
      <w:proofErr w:type="gramEnd"/>
      <w:r>
        <w:rPr>
          <w:rFonts w:ascii="Maiandra GD" w:hAnsi="Maiandra GD"/>
          <w:szCs w:val="22"/>
        </w:rPr>
        <w:t xml:space="preserve"> de 1 service.</w:t>
      </w:r>
    </w:p>
    <w:p w:rsidR="00573A2A" w:rsidRPr="0045523E" w:rsidRDefault="00573A2A" w:rsidP="00573A2A">
      <w:pPr>
        <w:pStyle w:val="Corpsdetexte"/>
        <w:numPr>
          <w:ilvl w:val="0"/>
          <w:numId w:val="7"/>
        </w:numPr>
        <w:jc w:val="both"/>
        <w:rPr>
          <w:rFonts w:ascii="Maiandra GD" w:hAnsi="Maiandra GD"/>
          <w:sz w:val="20"/>
          <w:szCs w:val="20"/>
        </w:rPr>
      </w:pPr>
      <w:r w:rsidRPr="00446BB0">
        <w:rPr>
          <w:rFonts w:ascii="Maiandra GD" w:hAnsi="Maiandra GD"/>
          <w:szCs w:val="22"/>
        </w:rPr>
        <w:t>Différence fille/garçon prise en compte dans l’appréciation de</w:t>
      </w:r>
      <w:r>
        <w:rPr>
          <w:rFonts w:ascii="Maiandra GD" w:hAnsi="Maiandra GD"/>
          <w:szCs w:val="22"/>
        </w:rPr>
        <w:t xml:space="preserve"> la vitesse des balles</w:t>
      </w:r>
      <w:r w:rsidRPr="00446BB0">
        <w:rPr>
          <w:rFonts w:ascii="Maiandra GD" w:hAnsi="Maiandra GD"/>
          <w:szCs w:val="22"/>
        </w:rPr>
        <w:t xml:space="preserve"> et des déplacements.</w:t>
      </w:r>
    </w:p>
    <w:p w:rsidR="0045523E" w:rsidRPr="0058171C" w:rsidRDefault="0045523E" w:rsidP="0045523E">
      <w:pPr>
        <w:pStyle w:val="Corpsdetexte"/>
        <w:numPr>
          <w:ilvl w:val="0"/>
          <w:numId w:val="7"/>
        </w:numPr>
        <w:jc w:val="both"/>
        <w:rPr>
          <w:rFonts w:ascii="Maiandra GD" w:hAnsi="Maiandra GD"/>
          <w:sz w:val="20"/>
          <w:szCs w:val="20"/>
        </w:rPr>
      </w:pPr>
      <w:r w:rsidRPr="0058171C">
        <w:rPr>
          <w:rFonts w:ascii="Maiandra GD" w:hAnsi="Maiandra GD"/>
          <w:b/>
          <w:szCs w:val="22"/>
          <w:u w:val="single"/>
        </w:rPr>
        <w:t>Règlement adapté </w:t>
      </w:r>
      <w:r w:rsidRPr="0058171C">
        <w:rPr>
          <w:rFonts w:ascii="Maiandra GD" w:hAnsi="Maiandra GD"/>
          <w:szCs w:val="22"/>
        </w:rPr>
        <w:t>: les adversaires et le candidat doivent</w:t>
      </w:r>
      <w:r>
        <w:rPr>
          <w:rFonts w:ascii="Maiandra GD" w:hAnsi="Maiandra GD"/>
          <w:szCs w:val="22"/>
        </w:rPr>
        <w:t xml:space="preserve"> orienter les balles entre les 2 points extrêmes de la ligne de fond de table en s’interdisant les trajectoires franchissant les bords latéraux du plateau</w:t>
      </w:r>
    </w:p>
    <w:p w:rsidR="0045523E" w:rsidRPr="00ED1831" w:rsidRDefault="0045523E" w:rsidP="0045523E">
      <w:pPr>
        <w:pStyle w:val="Corpsdetexte"/>
        <w:numPr>
          <w:ilvl w:val="0"/>
          <w:numId w:val="7"/>
        </w:numPr>
        <w:jc w:val="both"/>
        <w:rPr>
          <w:rFonts w:ascii="Maiandra GD" w:hAnsi="Maiandra GD"/>
          <w:sz w:val="20"/>
          <w:szCs w:val="20"/>
        </w:rPr>
      </w:pPr>
      <w:r>
        <w:rPr>
          <w:rFonts w:ascii="Maiandra GD" w:hAnsi="Maiandra GD"/>
          <w:szCs w:val="22"/>
        </w:rPr>
        <w:t>A l’issue du premier set, le joueur analyse la séquence par écrit et identifie les points forts et les points faibles de son jeu et de celui de son adversaire. De cette analyse, il écrit sa stratégie pour construire le point dans le set suivant.</w:t>
      </w:r>
    </w:p>
    <w:p w:rsidR="0045523E" w:rsidRPr="00EA1A37" w:rsidRDefault="0045523E" w:rsidP="0045523E">
      <w:pPr>
        <w:pStyle w:val="Corpsdetexte"/>
        <w:numPr>
          <w:ilvl w:val="0"/>
          <w:numId w:val="7"/>
        </w:numPr>
        <w:jc w:val="both"/>
        <w:rPr>
          <w:rFonts w:ascii="Maiandra GD" w:hAnsi="Maiandra GD"/>
          <w:sz w:val="20"/>
          <w:szCs w:val="20"/>
        </w:rPr>
      </w:pPr>
      <w:r>
        <w:rPr>
          <w:rFonts w:ascii="Maiandra GD" w:hAnsi="Maiandra GD"/>
          <w:szCs w:val="22"/>
        </w:rPr>
        <w:t>Si le candidat présente une forte réduction de sa mobilité, les points affectés au critère « déplacement, replacement » seront redistribués sur les autres critères d’évaluation.</w:t>
      </w:r>
    </w:p>
    <w:sectPr w:rsidR="0045523E" w:rsidRPr="00EA1A37" w:rsidSect="00337724">
      <w:headerReference w:type="default" r:id="rId7"/>
      <w:footerReference w:type="default" r:id="rId8"/>
      <w:type w:val="continuous"/>
      <w:pgSz w:w="11907" w:h="16840" w:code="9"/>
      <w:pgMar w:top="567" w:right="567" w:bottom="567" w:left="567"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276" w:rsidRDefault="00721276">
      <w:r>
        <w:separator/>
      </w:r>
    </w:p>
  </w:endnote>
  <w:endnote w:type="continuationSeparator" w:id="0">
    <w:p w:rsidR="00721276" w:rsidRDefault="007212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E0" w:rsidRPr="00EB4870" w:rsidRDefault="002466E0">
    <w:pPr>
      <w:pStyle w:val="Pieddepage"/>
      <w:pBdr>
        <w:top w:val="single" w:sz="4" w:space="1" w:color="auto"/>
      </w:pBdr>
      <w:tabs>
        <w:tab w:val="clear" w:pos="9072"/>
        <w:tab w:val="right" w:pos="10800"/>
      </w:tabs>
      <w:rPr>
        <w:sz w:val="16"/>
        <w:szCs w:val="16"/>
      </w:rPr>
    </w:pPr>
    <w:r w:rsidRPr="00EB4870">
      <w:rPr>
        <w:sz w:val="16"/>
        <w:szCs w:val="16"/>
      </w:rPr>
      <w:t>LP R ROLLAND</w:t>
    </w:r>
    <w:r w:rsidRPr="00EB4870">
      <w:rPr>
        <w:sz w:val="16"/>
        <w:szCs w:val="16"/>
      </w:rPr>
      <w:tab/>
    </w:r>
    <w:r w:rsidRPr="00EB4870">
      <w:rPr>
        <w:sz w:val="16"/>
        <w:szCs w:val="16"/>
      </w:rPr>
      <w:tab/>
      <w:t xml:space="preserve">                 Année scolaire 20</w:t>
    </w:r>
    <w:r w:rsidR="00B225C3">
      <w:rPr>
        <w:sz w:val="16"/>
        <w:szCs w:val="16"/>
      </w:rPr>
      <w:t>1</w:t>
    </w:r>
    <w:r w:rsidR="00905C33">
      <w:rPr>
        <w:sz w:val="16"/>
        <w:szCs w:val="16"/>
      </w:rPr>
      <w:t>2/2013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276" w:rsidRDefault="00721276">
      <w:r>
        <w:separator/>
      </w:r>
    </w:p>
  </w:footnote>
  <w:footnote w:type="continuationSeparator" w:id="0">
    <w:p w:rsidR="00721276" w:rsidRDefault="00721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E0" w:rsidRPr="00EB4870" w:rsidRDefault="002466E0">
    <w:pPr>
      <w:pStyle w:val="En-tte"/>
      <w:tabs>
        <w:tab w:val="clear" w:pos="9072"/>
        <w:tab w:val="right" w:pos="10680"/>
      </w:tabs>
      <w:rPr>
        <w:sz w:val="16"/>
        <w:szCs w:val="16"/>
        <w:u w:val="single"/>
      </w:rPr>
    </w:pPr>
    <w:r w:rsidRPr="00EB4870">
      <w:rPr>
        <w:sz w:val="16"/>
        <w:szCs w:val="16"/>
        <w:u w:val="single"/>
      </w:rPr>
      <w:t>Vincent</w:t>
    </w:r>
    <w:r w:rsidR="00905C33">
      <w:rPr>
        <w:sz w:val="16"/>
        <w:szCs w:val="16"/>
        <w:u w:val="single"/>
      </w:rPr>
      <w:t xml:space="preserve"> TOCQUIN</w:t>
    </w:r>
    <w:r w:rsidRPr="00EB4870">
      <w:rPr>
        <w:sz w:val="16"/>
        <w:szCs w:val="16"/>
        <w:u w:val="single"/>
      </w:rPr>
      <w:tab/>
    </w:r>
    <w:r w:rsidRPr="00EB4870">
      <w:rPr>
        <w:sz w:val="16"/>
        <w:szCs w:val="16"/>
        <w:u w:val="single"/>
      </w:rPr>
      <w:tab/>
      <w:t xml:space="preserve">  Education Physique et Sportive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04DA3"/>
    <w:multiLevelType w:val="hybridMultilevel"/>
    <w:tmpl w:val="39C215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82C5162"/>
    <w:multiLevelType w:val="hybridMultilevel"/>
    <w:tmpl w:val="A42E2B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DF127E9"/>
    <w:multiLevelType w:val="hybridMultilevel"/>
    <w:tmpl w:val="9B7665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42E7683"/>
    <w:multiLevelType w:val="hybridMultilevel"/>
    <w:tmpl w:val="AC06FB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1EA4DDB"/>
    <w:multiLevelType w:val="hybridMultilevel"/>
    <w:tmpl w:val="134A4C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8111046"/>
    <w:multiLevelType w:val="hybridMultilevel"/>
    <w:tmpl w:val="E01AF1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C0656FF"/>
    <w:multiLevelType w:val="hybridMultilevel"/>
    <w:tmpl w:val="95429C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embedSystemFonts/>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07E37"/>
    <w:rsid w:val="00007E37"/>
    <w:rsid w:val="00030FD7"/>
    <w:rsid w:val="00074480"/>
    <w:rsid w:val="000C0BDC"/>
    <w:rsid w:val="000F7647"/>
    <w:rsid w:val="001D5DCD"/>
    <w:rsid w:val="001F0BCC"/>
    <w:rsid w:val="00205729"/>
    <w:rsid w:val="002403EA"/>
    <w:rsid w:val="00240EE0"/>
    <w:rsid w:val="002466E0"/>
    <w:rsid w:val="002A391C"/>
    <w:rsid w:val="002E0A12"/>
    <w:rsid w:val="00337724"/>
    <w:rsid w:val="003C7AD3"/>
    <w:rsid w:val="0045523E"/>
    <w:rsid w:val="0047042B"/>
    <w:rsid w:val="004D7D3C"/>
    <w:rsid w:val="004F5C9E"/>
    <w:rsid w:val="00573A2A"/>
    <w:rsid w:val="00581249"/>
    <w:rsid w:val="006216BF"/>
    <w:rsid w:val="006422B6"/>
    <w:rsid w:val="00657930"/>
    <w:rsid w:val="006958E5"/>
    <w:rsid w:val="006B1E98"/>
    <w:rsid w:val="00721276"/>
    <w:rsid w:val="007757BF"/>
    <w:rsid w:val="00785ED4"/>
    <w:rsid w:val="007969E0"/>
    <w:rsid w:val="007B533B"/>
    <w:rsid w:val="007D3D59"/>
    <w:rsid w:val="007E2851"/>
    <w:rsid w:val="008B5863"/>
    <w:rsid w:val="008C55DE"/>
    <w:rsid w:val="008E60B1"/>
    <w:rsid w:val="00905C33"/>
    <w:rsid w:val="00972653"/>
    <w:rsid w:val="009B21C7"/>
    <w:rsid w:val="00A01DBE"/>
    <w:rsid w:val="00A4537D"/>
    <w:rsid w:val="00AD14CD"/>
    <w:rsid w:val="00AF01C7"/>
    <w:rsid w:val="00AF670A"/>
    <w:rsid w:val="00B1115D"/>
    <w:rsid w:val="00B14753"/>
    <w:rsid w:val="00B225C3"/>
    <w:rsid w:val="00B73927"/>
    <w:rsid w:val="00B83BC8"/>
    <w:rsid w:val="00C505F1"/>
    <w:rsid w:val="00D334F3"/>
    <w:rsid w:val="00D47EBD"/>
    <w:rsid w:val="00D54FBD"/>
    <w:rsid w:val="00D72823"/>
    <w:rsid w:val="00D91A02"/>
    <w:rsid w:val="00DE1A03"/>
    <w:rsid w:val="00E40354"/>
    <w:rsid w:val="00EA1A37"/>
    <w:rsid w:val="00EA409D"/>
    <w:rsid w:val="00EB4870"/>
    <w:rsid w:val="00EC7333"/>
    <w:rsid w:val="00F30EC1"/>
    <w:rsid w:val="00F47422"/>
    <w:rsid w:val="00F750B2"/>
    <w:rsid w:val="00F804BA"/>
    <w:rsid w:val="00F935DA"/>
    <w:rsid w:val="00FC4023"/>
    <w:rsid w:val="00FC5C3B"/>
    <w:rsid w:val="00FF12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724"/>
    <w:rPr>
      <w:sz w:val="24"/>
      <w:szCs w:val="24"/>
    </w:rPr>
  </w:style>
  <w:style w:type="paragraph" w:styleId="Titre1">
    <w:name w:val="heading 1"/>
    <w:basedOn w:val="Normal"/>
    <w:next w:val="Normal"/>
    <w:qFormat/>
    <w:rsid w:val="00337724"/>
    <w:pPr>
      <w:keepNext/>
      <w:pBdr>
        <w:top w:val="single" w:sz="4" w:space="1" w:color="auto"/>
        <w:left w:val="single" w:sz="4" w:space="4" w:color="auto"/>
        <w:bottom w:val="single" w:sz="4" w:space="1" w:color="auto"/>
        <w:right w:val="single" w:sz="4" w:space="4" w:color="auto"/>
      </w:pBdr>
      <w:jc w:val="center"/>
      <w:outlineLvl w:val="0"/>
    </w:pPr>
    <w:rPr>
      <w:rFonts w:ascii="Comic Sans MS" w:hAnsi="Comic Sans MS"/>
      <w:sz w:val="32"/>
      <w:u w:val="single"/>
    </w:rPr>
  </w:style>
  <w:style w:type="paragraph" w:styleId="Titre3">
    <w:name w:val="heading 3"/>
    <w:basedOn w:val="Normal"/>
    <w:next w:val="Normal"/>
    <w:qFormat/>
    <w:rsid w:val="00EB4870"/>
    <w:pPr>
      <w:keepNext/>
      <w:spacing w:before="240" w:after="60"/>
      <w:outlineLvl w:val="2"/>
    </w:pPr>
    <w:rPr>
      <w:rFonts w:ascii="Arial" w:hAnsi="Arial" w:cs="Arial"/>
      <w:b/>
      <w:bCs/>
      <w:sz w:val="26"/>
      <w:szCs w:val="26"/>
    </w:rPr>
  </w:style>
  <w:style w:type="paragraph" w:styleId="Titre4">
    <w:name w:val="heading 4"/>
    <w:basedOn w:val="Normal"/>
    <w:next w:val="Normal"/>
    <w:qFormat/>
    <w:rsid w:val="00EB4870"/>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337724"/>
    <w:pPr>
      <w:pBdr>
        <w:top w:val="single" w:sz="4" w:space="1" w:color="auto"/>
        <w:left w:val="single" w:sz="4" w:space="4" w:color="auto"/>
        <w:bottom w:val="single" w:sz="4" w:space="1" w:color="auto"/>
        <w:right w:val="single" w:sz="4" w:space="4" w:color="auto"/>
      </w:pBdr>
      <w:jc w:val="center"/>
    </w:pPr>
    <w:rPr>
      <w:rFonts w:ascii="Comic Sans MS" w:hAnsi="Comic Sans MS"/>
      <w:b/>
      <w:bCs/>
      <w:sz w:val="40"/>
    </w:rPr>
  </w:style>
  <w:style w:type="paragraph" w:styleId="En-tte">
    <w:name w:val="header"/>
    <w:basedOn w:val="Normal"/>
    <w:rsid w:val="00337724"/>
    <w:pPr>
      <w:tabs>
        <w:tab w:val="center" w:pos="4536"/>
        <w:tab w:val="right" w:pos="9072"/>
      </w:tabs>
    </w:pPr>
  </w:style>
  <w:style w:type="paragraph" w:styleId="Pieddepage">
    <w:name w:val="footer"/>
    <w:basedOn w:val="Normal"/>
    <w:rsid w:val="00337724"/>
    <w:pPr>
      <w:tabs>
        <w:tab w:val="center" w:pos="4536"/>
        <w:tab w:val="right" w:pos="9072"/>
      </w:tabs>
    </w:pPr>
  </w:style>
  <w:style w:type="paragraph" w:styleId="Corpsdetexte">
    <w:name w:val="Body Text"/>
    <w:basedOn w:val="Normal"/>
    <w:link w:val="CorpsdetexteCar"/>
    <w:rsid w:val="00337724"/>
    <w:rPr>
      <w:rFonts w:ascii="Comic Sans MS" w:hAnsi="Comic Sans MS"/>
      <w:sz w:val="22"/>
    </w:rPr>
  </w:style>
  <w:style w:type="table" w:styleId="Grilledutableau">
    <w:name w:val="Table Grid"/>
    <w:basedOn w:val="TableauNormal"/>
    <w:rsid w:val="00642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2466E0"/>
    <w:rPr>
      <w:rFonts w:ascii="Tahoma" w:hAnsi="Tahoma" w:cs="Tahoma"/>
      <w:sz w:val="16"/>
      <w:szCs w:val="16"/>
    </w:rPr>
  </w:style>
  <w:style w:type="character" w:customStyle="1" w:styleId="CorpsdetexteCar">
    <w:name w:val="Corps de texte Car"/>
    <w:basedOn w:val="Policepardfaut"/>
    <w:link w:val="Corpsdetexte"/>
    <w:rsid w:val="00573A2A"/>
    <w:rPr>
      <w:rFonts w:ascii="Comic Sans MS" w:hAnsi="Comic Sans MS"/>
      <w:sz w:val="22"/>
      <w:szCs w:val="24"/>
    </w:rPr>
  </w:style>
</w:styles>
</file>

<file path=word/webSettings.xml><?xml version="1.0" encoding="utf-8"?>
<w:webSettings xmlns:r="http://schemas.openxmlformats.org/officeDocument/2006/relationships" xmlns:w="http://schemas.openxmlformats.org/wordprocessingml/2006/main">
  <w:divs>
    <w:div w:id="961307978">
      <w:bodyDiv w:val="1"/>
      <w:marLeft w:val="0"/>
      <w:marRight w:val="0"/>
      <w:marTop w:val="0"/>
      <w:marBottom w:val="0"/>
      <w:divBdr>
        <w:top w:val="none" w:sz="0" w:space="0" w:color="auto"/>
        <w:left w:val="none" w:sz="0" w:space="0" w:color="auto"/>
        <w:bottom w:val="none" w:sz="0" w:space="0" w:color="auto"/>
        <w:right w:val="none" w:sz="0" w:space="0" w:color="auto"/>
      </w:divBdr>
    </w:div>
    <w:div w:id="10562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447</Words>
  <Characters>2459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Evaluation BADMINTON Seconde 2002/2003</vt:lpstr>
    </vt:vector>
  </TitlesOfParts>
  <Company>Packard Bell NEC</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BADMINTON Seconde 2002/2003</dc:title>
  <dc:creator>THOMAS Bernard</dc:creator>
  <cp:lastModifiedBy>Vincent TOCQUIN</cp:lastModifiedBy>
  <cp:revision>2</cp:revision>
  <cp:lastPrinted>2007-09-26T20:08:00Z</cp:lastPrinted>
  <dcterms:created xsi:type="dcterms:W3CDTF">2012-09-24T08:05:00Z</dcterms:created>
  <dcterms:modified xsi:type="dcterms:W3CDTF">2012-09-24T08:05:00Z</dcterms:modified>
</cp:coreProperties>
</file>